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F" w:rsidRPr="00B669CF" w:rsidRDefault="00B669CF" w:rsidP="00B669CF">
      <w:pPr>
        <w:shd w:val="clear" w:color="auto" w:fill="F3F4F5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System parkingowy </w:t>
      </w:r>
      <w:proofErr w:type="spellStart"/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Park&amp;Ride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to jedno z narzędzi do ograniczenia ruchu samochodów osobowych w centrum miast, przy priorytecie dla transportu publicznego. System parkingowy </w:t>
      </w:r>
      <w:proofErr w:type="spellStart"/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Park&amp;Ride</w:t>
      </w:r>
      <w:proofErr w:type="spellEnd"/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umożliwia korzystanie z komunikacji </w:t>
      </w:r>
      <w:r w:rsidR="00AD1F03"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kolejowej i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miejskiej po pozostawieniu pojazdu na parkingu, a bilet wjazdowy na parking uprawnia do poruszania się w danym dniu komunikacją </w:t>
      </w:r>
      <w:r w:rsidR="000C04A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kolejową,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miejską oraz międzymia</w:t>
      </w:r>
      <w:r w:rsidR="000C04A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stową. Klienci </w:t>
      </w:r>
      <w:r w:rsidR="00B15257"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korzystają z parkingu bezpłatnie</w:t>
      </w:r>
      <w:r w:rsidR="00B15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a pobierana opłata to koszt biletu na dalszą podróż.</w:t>
      </w:r>
    </w:p>
    <w:p w:rsidR="00B669CF" w:rsidRPr="00B669CF" w:rsidRDefault="00B669CF" w:rsidP="00B669CF">
      <w:pPr>
        <w:shd w:val="clear" w:color="auto" w:fill="F3F4F5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Informacje o liczbie wolnych miejsc na parkingu przedstawiane są na </w:t>
      </w: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Tablicach Informacyjnych</w:t>
      </w:r>
      <w:r w:rsidR="00AD1F03"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zlokalizowanych na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parkingu</w:t>
      </w:r>
      <w:r w:rsidR="00AD1F03"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B669CF" w:rsidRPr="00B669CF" w:rsidRDefault="00B669CF" w:rsidP="00B669CF">
      <w:pPr>
        <w:shd w:val="clear" w:color="auto" w:fill="F3F4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System parkingowy umożliwia zautomatyzowaną obsługę pojazdów korzystających z parkingu </w:t>
      </w:r>
      <w:proofErr w:type="spellStart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P&amp;R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W skład systemu wchodzą między innymi:</w:t>
      </w:r>
    </w:p>
    <w:p w:rsidR="00B669CF" w:rsidRPr="00B669CF" w:rsidRDefault="00B669CF" w:rsidP="00B669CF">
      <w:pPr>
        <w:numPr>
          <w:ilvl w:val="0"/>
          <w:numId w:val="4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Terminale wjazdowe i wyjazdowe</w:t>
      </w:r>
    </w:p>
    <w:p w:rsidR="00B669CF" w:rsidRPr="00B669CF" w:rsidRDefault="00B669CF" w:rsidP="00B669CF">
      <w:pPr>
        <w:numPr>
          <w:ilvl w:val="0"/>
          <w:numId w:val="4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Urządzenia ograniczające swobodny wjazd/wyjazd pojazdów (szlabany)</w:t>
      </w:r>
    </w:p>
    <w:p w:rsidR="00B669CF" w:rsidRPr="00B669CF" w:rsidRDefault="00B669CF" w:rsidP="00B669CF">
      <w:pPr>
        <w:numPr>
          <w:ilvl w:val="0"/>
          <w:numId w:val="4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Tablice elektroniczne informujące o ilości wolnych miejsc</w:t>
      </w:r>
    </w:p>
    <w:p w:rsidR="00B669CF" w:rsidRPr="00B669CF" w:rsidRDefault="00B669CF" w:rsidP="00B669CF">
      <w:pPr>
        <w:numPr>
          <w:ilvl w:val="0"/>
          <w:numId w:val="4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Kasy samoobsługowe – do pobierania należności</w:t>
      </w:r>
    </w:p>
    <w:p w:rsidR="00B669CF" w:rsidRPr="00B669CF" w:rsidRDefault="00B669CF" w:rsidP="00B669CF">
      <w:pPr>
        <w:numPr>
          <w:ilvl w:val="0"/>
          <w:numId w:val="4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Monitoring wizyjny i system do rozpoznawania tablic rejestracyjnych ANPR</w:t>
      </w:r>
    </w:p>
    <w:p w:rsidR="00B669CF" w:rsidRPr="00B669CF" w:rsidRDefault="00B669CF" w:rsidP="00B669CF">
      <w:pPr>
        <w:shd w:val="clear" w:color="auto" w:fill="F3F4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W systemie </w:t>
      </w:r>
      <w:proofErr w:type="spellStart"/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Park&amp;Ride</w:t>
      </w:r>
      <w:proofErr w:type="spellEnd"/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identyfikatorami wjazdowymi mogą być:</w:t>
      </w:r>
    </w:p>
    <w:p w:rsidR="00AD1F03" w:rsidRPr="00AD1F03" w:rsidRDefault="00AD1F03" w:rsidP="00B669CF">
      <w:pPr>
        <w:numPr>
          <w:ilvl w:val="0"/>
          <w:numId w:val="5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F03">
        <w:rPr>
          <w:rFonts w:ascii="Arial" w:eastAsia="Times New Roman" w:hAnsi="Arial" w:cs="Arial"/>
          <w:sz w:val="24"/>
          <w:szCs w:val="24"/>
          <w:lang w:eastAsia="pl-PL"/>
        </w:rPr>
        <w:t>Bilet wjazdowy</w:t>
      </w:r>
    </w:p>
    <w:p w:rsidR="00B669CF" w:rsidRPr="00B669CF" w:rsidRDefault="00B669CF" w:rsidP="00B669CF">
      <w:pPr>
        <w:numPr>
          <w:ilvl w:val="0"/>
          <w:numId w:val="5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F03">
        <w:rPr>
          <w:rFonts w:ascii="Arial" w:eastAsia="Times New Roman" w:hAnsi="Arial" w:cs="Arial"/>
          <w:sz w:val="24"/>
          <w:szCs w:val="24"/>
          <w:lang w:eastAsia="pl-PL"/>
        </w:rPr>
        <w:t>Karta zbliżeniowa (np. karta miejska</w:t>
      </w:r>
      <w:r w:rsidR="00AD1F03" w:rsidRPr="00AD1F03">
        <w:rPr>
          <w:rFonts w:ascii="Arial" w:eastAsia="Times New Roman" w:hAnsi="Arial" w:cs="Arial"/>
          <w:sz w:val="24"/>
          <w:szCs w:val="24"/>
          <w:lang w:eastAsia="pl-PL"/>
        </w:rPr>
        <w:t xml:space="preserve"> MKA</w:t>
      </w:r>
      <w:r w:rsidRPr="00AD1F0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669CF" w:rsidRPr="00B669CF" w:rsidRDefault="00B669CF" w:rsidP="00B669CF">
      <w:pPr>
        <w:numPr>
          <w:ilvl w:val="0"/>
          <w:numId w:val="5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Kod 2D w aplikacji mobilnej</w:t>
      </w:r>
    </w:p>
    <w:p w:rsidR="00B669CF" w:rsidRPr="00B669CF" w:rsidRDefault="00B669CF" w:rsidP="00B669CF">
      <w:pPr>
        <w:numPr>
          <w:ilvl w:val="0"/>
          <w:numId w:val="5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Numer rejestracyjny pojazdu (jeśli wcześniej zostanie zdefiniowany w systemie)</w:t>
      </w:r>
    </w:p>
    <w:p w:rsidR="00B669CF" w:rsidRPr="00B669CF" w:rsidRDefault="00B669CF" w:rsidP="00B669CF">
      <w:pPr>
        <w:numPr>
          <w:ilvl w:val="0"/>
          <w:numId w:val="5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Naklejki (</w:t>
      </w:r>
      <w:proofErr w:type="spellStart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tagi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 RFID umieszczone na szybie pojazdu</w:t>
      </w:r>
    </w:p>
    <w:p w:rsidR="00B669CF" w:rsidRPr="00B669CF" w:rsidRDefault="00B669CF" w:rsidP="00B669CF">
      <w:pPr>
        <w:shd w:val="clear" w:color="auto" w:fill="F3F4F5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pl-PL"/>
        </w:rPr>
        <w:t>Korzyści:</w:t>
      </w:r>
    </w:p>
    <w:p w:rsidR="00B669CF" w:rsidRPr="00B669CF" w:rsidRDefault="00B669CF" w:rsidP="00B669CF">
      <w:pPr>
        <w:numPr>
          <w:ilvl w:val="0"/>
          <w:numId w:val="6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System parkingów „Parkuj i Jedź” (Park &amp; </w:t>
      </w:r>
      <w:proofErr w:type="spellStart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Ride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) umożliwia bezpłatne parkowanie pojazdów osobom, które posiadają ważne uprawnienia na karcie/w aplikacji komunikacji miejskiej lub na karcie/w aplikacji aglomeracyjnej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B669CF" w:rsidRPr="00B669CF" w:rsidRDefault="00B669CF" w:rsidP="00B669CF">
      <w:pPr>
        <w:numPr>
          <w:ilvl w:val="0"/>
          <w:numId w:val="6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Pozwala na pozostawienie samochodu w bezpiecznym, monitorowanym miejscu i kontynuowanie podróży środkami transportu publicznego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B669CF" w:rsidRPr="00B669CF" w:rsidRDefault="00B669CF" w:rsidP="00B669CF">
      <w:pPr>
        <w:numPr>
          <w:ilvl w:val="0"/>
          <w:numId w:val="6"/>
        </w:num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Jest to rozwiązanie korzystne dla środowiska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B669CF" w:rsidRPr="00AD1F03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B669CF" w:rsidRPr="00AD1F03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B669CF" w:rsidRPr="00AD1F03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B669CF" w:rsidRPr="00B669CF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 xml:space="preserve">Główną rolą systemu Park &amp; </w:t>
      </w:r>
      <w:proofErr w:type="spellStart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Ride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jest zachęcenie mieszkańców </w:t>
      </w:r>
      <w:r w:rsidR="00766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miasta i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gmin ościennych do </w:t>
      </w:r>
      <w:r w:rsidR="00766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pozostawienia auta na parkingu i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766257"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kontynuowania podróży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</w:t>
      </w:r>
      <w:r w:rsidR="00766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 pomocą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komunikacji </w:t>
      </w:r>
      <w:r w:rsidR="00766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kolejowej i miejskiej.</w:t>
      </w:r>
    </w:p>
    <w:p w:rsidR="00B669CF" w:rsidRPr="00B669CF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Pierwsze parkingi w systemie </w:t>
      </w:r>
      <w:proofErr w:type="spellStart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P+R</w:t>
      </w:r>
      <w:proofErr w:type="spellEnd"/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potwierdziły, że atrakcyjna oferta, sprawna komunikacja publiczna oraz możliwość kontynuowania podróży na podstawie biletu parkingowego, stanowią zachętę i rekompensatę za ograniczoną dostępność wjazdu samochodem do centrum miasta. Duże znaczenie ma też zlokalizowanie parkingów realizowanych w tym systemie bezpośrednio przy </w:t>
      </w:r>
      <w:r w:rsidR="00766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stacjach kolejowych.</w:t>
      </w:r>
    </w:p>
    <w:p w:rsidR="00B669CF" w:rsidRPr="00B669CF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Pierwsze rozwiązania parkingów typu </w:t>
      </w:r>
      <w:proofErr w:type="spellStart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P+R</w:t>
      </w:r>
      <w:proofErr w:type="spellEnd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 (Park &amp; </w:t>
      </w:r>
      <w:proofErr w:type="spellStart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Ride</w:t>
      </w:r>
      <w:proofErr w:type="spellEnd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) wdrożono w Wielkiej Brytanii w latach sześćdziesiątych ubiegłego stulecia. Już wówczas obciążenie miast ruchem samochodowym stało się ogromnym problemem. W Wielkiej Brytanii w tej chwili istnieje 19 tys. miejsc parkingowych zapewnionych w systemie </w:t>
      </w:r>
      <w:proofErr w:type="spellStart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P+R</w:t>
      </w:r>
      <w:proofErr w:type="spellEnd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. Taka skala budzi podziw. W Polsce dopiero od kilku lat wdrażamy rozwiązania </w:t>
      </w:r>
      <w:proofErr w:type="spellStart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P+R</w:t>
      </w:r>
      <w:proofErr w:type="spellEnd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 -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komentuje </w:t>
      </w: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Tomasz Baranowicz – Kierownik Projektów Integracyjnych - Centrum Systemów Smart City w UNICARD SA.</w:t>
      </w:r>
    </w:p>
    <w:p w:rsidR="00B669CF" w:rsidRPr="00B669CF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W przypadku rozwiązań </w:t>
      </w:r>
      <w:proofErr w:type="spellStart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>P+R</w:t>
      </w:r>
      <w:proofErr w:type="spellEnd"/>
      <w:r w:rsidRPr="00AD1F03">
        <w:rPr>
          <w:rFonts w:ascii="Arial" w:eastAsia="Times New Roman" w:hAnsi="Arial" w:cs="Arial"/>
          <w:i/>
          <w:iCs/>
          <w:color w:val="212529"/>
          <w:sz w:val="24"/>
          <w:szCs w:val="24"/>
          <w:lang w:eastAsia="pl-PL"/>
        </w:rPr>
        <w:t xml:space="preserve"> kładziemy ogromny nacisk na przyjazne i bezproblemowe korzystanie z naszych systemów. Wszystkim użytkownikom takiego sytemu należy zapewnić dostęp do kluczowych informacji, m.in. wyświetlając na tablicach oraz publikując w Internecie liczbę dostępnych miejsc. Sukcesem takiego sytemu jest zmniejszenie korków w mieście, czystsze powietrze i mniejszy hałas, czyli dużo wyższa jakość życia mieszkańców.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dodaje </w:t>
      </w:r>
      <w:r w:rsidRPr="00AD1F03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Tomasz Bednarski, Prezes Zarządu w UNICARD SA.</w:t>
      </w:r>
    </w:p>
    <w:p w:rsidR="00B669CF" w:rsidRPr="00B669CF" w:rsidRDefault="00B669CF" w:rsidP="00B669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soby, które wjeżdżają samochodem na parking, pobierają bilet parkingowy</w:t>
      </w:r>
      <w:r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na którym definiują swoją dalszą podróż.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podstawie takiego biletu można korzystać z </w:t>
      </w:r>
      <w:r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Transportu Zbiorowego (kolej oraz komunikacja </w:t>
      </w:r>
      <w:r w:rsidR="00AD1F03"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miejska Oświęcimiu i Krakowie)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="00B15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Parkowanie jest bezpłatne, opłacana jest </w:t>
      </w:r>
      <w:r w:rsidR="00B15257" w:rsidRPr="00B15257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tylko</w:t>
      </w:r>
      <w:r w:rsidR="00B1525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dalsza podróż.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Opłaty można wnosić w </w:t>
      </w:r>
      <w:r w:rsidR="000C04A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automatycznej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kasie parkingowej </w:t>
      </w:r>
      <w:r w:rsidR="00AD1F03" w:rsidRPr="00AD1F0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oraz </w:t>
      </w:r>
      <w:r w:rsidRPr="00B669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 wyjeździe – kartą płatniczą.</w:t>
      </w:r>
    </w:p>
    <w:p w:rsidR="008E1026" w:rsidRDefault="008E10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6"/>
          <w:u w:val="single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u w:val="single"/>
          <w:lang w:eastAsia="pl-PL"/>
        </w:rPr>
        <w:lastRenderedPageBreak/>
        <w:t>PARKOWANIE KROK PO KROKU</w:t>
      </w:r>
      <w:r>
        <w:rPr>
          <w:rFonts w:ascii="Trebuchet MS" w:eastAsia="Times New Roman" w:hAnsi="Trebuchet MS" w:cs="Times New Roman"/>
          <w:sz w:val="26"/>
          <w:u w:val="single"/>
          <w:lang w:eastAsia="pl-PL"/>
        </w:rPr>
        <w:t xml:space="preserve"> (zdjęcia przykładowe nie z </w:t>
      </w:r>
      <w:proofErr w:type="spellStart"/>
      <w:r>
        <w:rPr>
          <w:rFonts w:ascii="Trebuchet MS" w:eastAsia="Times New Roman" w:hAnsi="Trebuchet MS" w:cs="Times New Roman"/>
          <w:sz w:val="26"/>
          <w:u w:val="single"/>
          <w:lang w:eastAsia="pl-PL"/>
        </w:rPr>
        <w:t>P+R</w:t>
      </w:r>
      <w:proofErr w:type="spellEnd"/>
      <w:r>
        <w:rPr>
          <w:rFonts w:ascii="Trebuchet MS" w:eastAsia="Times New Roman" w:hAnsi="Trebuchet MS" w:cs="Times New Roman"/>
          <w:sz w:val="26"/>
          <w:u w:val="single"/>
          <w:lang w:eastAsia="pl-PL"/>
        </w:rPr>
        <w:t xml:space="preserve"> Oświęcim)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6"/>
          <w:lang w:eastAsia="pl-PL"/>
        </w:rPr>
      </w:pP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TAM ... -&gt;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1" name="Obraz 1" descr="https://mzuim.tychy.pl/Obrazki/edytor/image/parking/tam-kr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zuim.tychy.pl/Obrazki/edytor/image/parking/tam-kr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1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Podjedź pod bramę wjazdową, która znajduje się </w:t>
      </w:r>
      <w:r w:rsidRPr="008B038C">
        <w:rPr>
          <w:rFonts w:ascii="Trebuchet MS" w:eastAsia="Times New Roman" w:hAnsi="Trebuchet MS" w:cs="Times New Roman"/>
          <w:b/>
          <w:bCs/>
          <w:sz w:val="21"/>
          <w:szCs w:val="21"/>
          <w:lang w:eastAsia="pl-PL"/>
        </w:rPr>
        <w:t>na POZIOMIE 0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2" name="Obraz 2" descr="https://mzuim.tychy.pl/Obrazki/edytor/image/parking/tam-kr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zuim.tychy.pl/Obrazki/edytor/image/parking/tam-kro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2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Zatrzymaj się przy dystrybutorze kart parkingowych i naciśnij przycisk.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3" name="Obraz 3" descr="https://mzuim.tychy.pl/Obrazki/edytor/image/parking/tam-kr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zuim.tychy.pl/Obrazki/edytor/image/parking/tam-kro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3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Pobierz kartę parkingową z dystrybutora. PAMIĘTAJ! Kartę należy zachować aż do wyjazdu z parkingu.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4" name="Obraz 4" descr="https://mzuim.tychy.pl/Obrazki/edytor/image/parking/tam-kr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zuim.tychy.pl/Obrazki/edytor/image/parking/tam-kro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4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Po pobraniu karty otworzy się szlaban. Od momentu przejechania bramy wjazdowej zaczyna naliczać się czas pobytu na parkingu. UWAGA!</w:t>
      </w:r>
      <w:r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Jeżeli wypełniłeś wszystkie polecenia zgodnie z instrukcją, a szlaban pozostaje zamknięty wezwij obsługę parkingu naciskając przycisk na dystrybutorze.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5" name="Obraz 5" descr="https://mzuim.tychy.pl/Obrazki/edytor/image/parking/tam-kr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zuim.tychy.pl/Obrazki/edytor/image/parking/tam-krok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5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 - Zaparkuj swój pojazd na jednym z </w:t>
      </w:r>
      <w:r>
        <w:rPr>
          <w:rFonts w:ascii="Trebuchet MS" w:eastAsia="Times New Roman" w:hAnsi="Trebuchet MS" w:cs="Times New Roman"/>
          <w:sz w:val="21"/>
          <w:szCs w:val="21"/>
          <w:lang w:eastAsia="pl-PL"/>
        </w:rPr>
        <w:t>siedmiu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poziomów. Dla ułatwienia możesz skorzystać z komunikatów wyświetlanych na tablicach cyfrowych. Jedna zamontowana jest tuż przy wjeździe i informuje o ilości wolnych miejsc parkingowych na danym poziomie.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lastRenderedPageBreak/>
        <w:drawing>
          <wp:inline distT="0" distB="0" distL="0" distR="0">
            <wp:extent cx="1362075" cy="981075"/>
            <wp:effectExtent l="19050" t="0" r="9525" b="0"/>
            <wp:docPr id="6" name="Obraz 6" descr="https://mzuim.tychy.pl/Obrazki/edytor/image/parking/tam-kr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zuim.tychy.pl/Obrazki/edytor/image/parking/tam-krok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6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 - Opuść parking i udaj się na dworzec. </w:t>
      </w:r>
      <w:r>
        <w:rPr>
          <w:rFonts w:ascii="Trebuchet MS" w:eastAsia="Times New Roman" w:hAnsi="Trebuchet MS" w:cs="Times New Roman"/>
          <w:sz w:val="21"/>
          <w:szCs w:val="21"/>
          <w:lang w:eastAsia="pl-PL"/>
        </w:rPr>
        <w:t>W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yjście</w:t>
      </w:r>
      <w:r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znajduje się na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POZIOMIE 0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. 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>S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korzystaj z klatek schodowych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wyposażon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>ych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w windę. </w:t>
      </w:r>
    </w:p>
    <w:p w:rsidR="00766257" w:rsidRPr="008B038C" w:rsidRDefault="00766257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... I Z POWROTEM &lt;-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7" name="Obraz 7" descr="https://mzuim.tychy.pl/Obrazki/edytor/image/parking/pow-kr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zuim.tychy.pl/Obrazki/edytor/image/parking/pow-kro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1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 - Wracając na parking udaj 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>się do automatów kasowych ustawionych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</w:t>
      </w:r>
      <w:r w:rsidR="00766257" w:rsidRPr="008B038C">
        <w:rPr>
          <w:rFonts w:ascii="Trebuchet MS" w:eastAsia="Times New Roman" w:hAnsi="Trebuchet MS" w:cs="Times New Roman"/>
          <w:b/>
          <w:bCs/>
          <w:sz w:val="21"/>
          <w:szCs w:val="21"/>
          <w:lang w:eastAsia="pl-PL"/>
        </w:rPr>
        <w:t xml:space="preserve"> </w:t>
      </w:r>
      <w:r w:rsidRPr="008B038C">
        <w:rPr>
          <w:rFonts w:ascii="Trebuchet MS" w:eastAsia="Times New Roman" w:hAnsi="Trebuchet MS" w:cs="Times New Roman"/>
          <w:b/>
          <w:bCs/>
          <w:sz w:val="21"/>
          <w:szCs w:val="21"/>
          <w:lang w:eastAsia="pl-PL"/>
        </w:rPr>
        <w:t xml:space="preserve">na POZIOMIE </w:t>
      </w:r>
      <w:r w:rsidR="00766257">
        <w:rPr>
          <w:rFonts w:ascii="Trebuchet MS" w:eastAsia="Times New Roman" w:hAnsi="Trebuchet MS" w:cs="Times New Roman"/>
          <w:b/>
          <w:bCs/>
          <w:sz w:val="21"/>
          <w:szCs w:val="21"/>
          <w:lang w:eastAsia="pl-PL"/>
        </w:rPr>
        <w:t>0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, </w:t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2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 - Wprowadź 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>bilet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parkingow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>y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do automatu kasowego i 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dokonaj opłaty </w:t>
      </w:r>
      <w:r w:rsidR="00766257"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zgodnie z wyświetlonym k</w:t>
      </w:r>
      <w:r w:rsidR="00766257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omunikatem (płatność </w:t>
      </w:r>
      <w:r w:rsidR="00766257"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kartą).</w:t>
      </w:r>
    </w:p>
    <w:p w:rsidR="008B038C" w:rsidRPr="008B038C" w:rsidRDefault="008B038C" w:rsidP="00766257">
      <w:pPr>
        <w:shd w:val="clear" w:color="auto" w:fill="FFFFFF"/>
        <w:spacing w:before="75" w:after="100" w:afterAutospacing="1" w:line="312" w:lineRule="atLeast"/>
        <w:jc w:val="center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8" name="Obraz 8" descr="https://mzuim.tychy.pl/Obrazki/edytor/image/parking/pow-kr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zuim.tychy.pl/Obrazki/edytor/image/parking/pow-krok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257"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13" name="Obraz 9" descr="https://mzuim.tychy.pl/Obrazki/edytor/image/parking/pow-kr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zuim.tychy.pl/Obrazki/edytor/image/parking/pow-krok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 xml:space="preserve">KROK </w:t>
      </w:r>
      <w:r w:rsidR="00766257">
        <w:rPr>
          <w:rFonts w:ascii="Trebuchet MS" w:eastAsia="Times New Roman" w:hAnsi="Trebuchet MS" w:cs="Times New Roman"/>
          <w:sz w:val="26"/>
          <w:lang w:eastAsia="pl-PL"/>
        </w:rPr>
        <w:t>3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Odbierz kartę parkingową z automatu kasowego. Od tego momentu masz 15 minut na opuszczenie parkingu.</w:t>
      </w:r>
    </w:p>
    <w:p w:rsidR="008B038C" w:rsidRPr="008B038C" w:rsidRDefault="008B038C" w:rsidP="008B038C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Arial" w:eastAsia="Times New Roman" w:hAnsi="Arial" w:cs="Arial"/>
          <w:b/>
          <w:bCs/>
          <w:caps/>
          <w:noProof/>
          <w:sz w:val="57"/>
          <w:szCs w:val="57"/>
          <w:lang w:eastAsia="pl-PL"/>
        </w:rPr>
        <w:drawing>
          <wp:inline distT="0" distB="0" distL="0" distR="0">
            <wp:extent cx="1362075" cy="981075"/>
            <wp:effectExtent l="19050" t="0" r="9525" b="0"/>
            <wp:docPr id="10" name="Obraz 10" descr="https://mzuim.tychy.pl/Obrazki/edytor/image/parking/pow-kr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zuim.tychy.pl/Obrazki/edytor/image/parking/pow-krok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5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Podjedź do bramy wyjazdowej </w:t>
      </w:r>
      <w:r w:rsidRPr="008B038C">
        <w:rPr>
          <w:rFonts w:ascii="Trebuchet MS" w:eastAsia="Times New Roman" w:hAnsi="Trebuchet MS" w:cs="Times New Roman"/>
          <w:b/>
          <w:bCs/>
          <w:sz w:val="21"/>
          <w:szCs w:val="21"/>
          <w:lang w:eastAsia="pl-PL"/>
        </w:rPr>
        <w:t>na POZIOMIE 0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i zatrzymaj się przy dystrybutorze kart parkingowych.</w:t>
      </w:r>
    </w:p>
    <w:p w:rsidR="008B038C" w:rsidRPr="008B038C" w:rsidRDefault="008B038C" w:rsidP="008B038C">
      <w:pPr>
        <w:shd w:val="clear" w:color="auto" w:fill="FFFFFF"/>
        <w:spacing w:before="100" w:beforeAutospacing="1" w:after="15" w:line="240" w:lineRule="auto"/>
        <w:jc w:val="both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6"/>
          <w:lang w:eastAsia="pl-PL"/>
        </w:rPr>
        <w:t>KROK 6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t> - Włóż swoją kartę parkingową do dystrybutora. Po dokonaniu tej operacji powinien otworzyć się szlaban, co pozwoli wyjechać z parkingu.</w:t>
      </w: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br/>
        <w:t>PAMIĘTAJ! Jeżeli przekroczyłeś 15-minutowy limit, jaki przysługuje na opuszczenie parkingu, karta nie zostanie przyjęta, a szlaban nie otworzy się. Należy wówczas ponownie udać się do automatu kasowego i uiścić dodatkową opłatę. Jeżeli wypełniłeś wszystkie polecenia zgodnie z instrukcją, a szlaban pozostaje zamknięty wezwij obsługę parkingu naciskając przycisk na dystrybutorze.</w:t>
      </w:r>
    </w:p>
    <w:p w:rsidR="00373DD0" w:rsidRDefault="008B038C" w:rsidP="00766257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8B038C">
        <w:rPr>
          <w:rFonts w:ascii="Trebuchet MS" w:eastAsia="Times New Roman" w:hAnsi="Trebuchet MS" w:cs="Times New Roman"/>
          <w:sz w:val="21"/>
          <w:szCs w:val="21"/>
          <w:lang w:eastAsia="pl-PL"/>
        </w:rPr>
        <w:br/>
      </w:r>
      <w:r w:rsidR="00F16A43">
        <w:rPr>
          <w:rFonts w:ascii="Trebuchet MS" w:eastAsia="Times New Roman" w:hAnsi="Trebuchet MS" w:cs="Times New Roman"/>
          <w:sz w:val="21"/>
          <w:szCs w:val="21"/>
          <w:lang w:eastAsia="pl-PL"/>
        </w:rPr>
        <w:t>schematyczny filmik instruktażowy (</w:t>
      </w:r>
      <w:proofErr w:type="spellStart"/>
      <w:r w:rsidR="00F16A43">
        <w:rPr>
          <w:rFonts w:ascii="Trebuchet MS" w:eastAsia="Times New Roman" w:hAnsi="Trebuchet MS" w:cs="Times New Roman"/>
          <w:sz w:val="21"/>
          <w:szCs w:val="21"/>
          <w:lang w:eastAsia="pl-PL"/>
        </w:rPr>
        <w:t>P+R</w:t>
      </w:r>
      <w:proofErr w:type="spellEnd"/>
      <w:r w:rsidR="00F16A43">
        <w:rPr>
          <w:rFonts w:ascii="Trebuchet MS" w:eastAsia="Times New Roman" w:hAnsi="Trebuchet MS" w:cs="Times New Roman"/>
          <w:sz w:val="21"/>
          <w:szCs w:val="21"/>
          <w:lang w:eastAsia="pl-PL"/>
        </w:rPr>
        <w:t xml:space="preserve"> Tychy):</w:t>
      </w:r>
    </w:p>
    <w:p w:rsidR="00F16A43" w:rsidRPr="00766257" w:rsidRDefault="00F16A43" w:rsidP="00766257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F16A43">
        <w:rPr>
          <w:rFonts w:ascii="Trebuchet MS" w:eastAsia="Times New Roman" w:hAnsi="Trebuchet MS" w:cs="Times New Roman"/>
          <w:sz w:val="21"/>
          <w:szCs w:val="21"/>
          <w:lang w:eastAsia="pl-PL"/>
        </w:rPr>
        <w:t>https://youtu.be/7c6w_fvMTHM</w:t>
      </w:r>
    </w:p>
    <w:sectPr w:rsidR="00F16A43" w:rsidRPr="00766257" w:rsidSect="00B8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B3E"/>
    <w:multiLevelType w:val="multilevel"/>
    <w:tmpl w:val="681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552D"/>
    <w:multiLevelType w:val="multilevel"/>
    <w:tmpl w:val="EE7A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03E23"/>
    <w:multiLevelType w:val="multilevel"/>
    <w:tmpl w:val="0E7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6A9E"/>
    <w:multiLevelType w:val="multilevel"/>
    <w:tmpl w:val="0F3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70517"/>
    <w:multiLevelType w:val="multilevel"/>
    <w:tmpl w:val="EF00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A6B2D"/>
    <w:multiLevelType w:val="multilevel"/>
    <w:tmpl w:val="ED3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4043F"/>
    <w:multiLevelType w:val="multilevel"/>
    <w:tmpl w:val="05A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9CF"/>
    <w:rsid w:val="000C04A6"/>
    <w:rsid w:val="001F77E5"/>
    <w:rsid w:val="00373DD0"/>
    <w:rsid w:val="00766257"/>
    <w:rsid w:val="008B038C"/>
    <w:rsid w:val="008E1026"/>
    <w:rsid w:val="00AD1F03"/>
    <w:rsid w:val="00B15257"/>
    <w:rsid w:val="00B669CF"/>
    <w:rsid w:val="00B87A02"/>
    <w:rsid w:val="00F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02"/>
  </w:style>
  <w:style w:type="paragraph" w:styleId="Nagwek1">
    <w:name w:val="heading 1"/>
    <w:basedOn w:val="Normalny"/>
    <w:link w:val="Nagwek1Znak"/>
    <w:uiPriority w:val="9"/>
    <w:qFormat/>
    <w:rsid w:val="00B6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6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69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69CF"/>
    <w:rPr>
      <w:b/>
      <w:bCs/>
    </w:rPr>
  </w:style>
  <w:style w:type="character" w:styleId="Uwydatnienie">
    <w:name w:val="Emphasis"/>
    <w:basedOn w:val="Domylnaczcionkaakapitu"/>
    <w:uiPriority w:val="20"/>
    <w:qFormat/>
    <w:rsid w:val="00B669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669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9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8B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4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523">
                  <w:marLeft w:val="0"/>
                  <w:marRight w:val="0"/>
                  <w:marTop w:val="0"/>
                  <w:marBottom w:val="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512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Grześ</cp:lastModifiedBy>
  <cp:revision>3</cp:revision>
  <dcterms:created xsi:type="dcterms:W3CDTF">2020-05-31T12:27:00Z</dcterms:created>
  <dcterms:modified xsi:type="dcterms:W3CDTF">2020-05-31T13:33:00Z</dcterms:modified>
</cp:coreProperties>
</file>