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dresat"/>
        <w:ind w:lef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agwek1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agwek1"/>
        <w:jc w:val="right"/>
        <w:rPr>
          <w:rFonts w:ascii="Arial" w:hAnsi="Arial" w:cs="Arial"/>
          <w:sz w:val="32"/>
        </w:rPr>
      </w:pPr>
      <w:r>
        <w:rPr>
          <w:rFonts w:cs="Arial" w:ascii="Arial" w:hAnsi="Arial"/>
          <w:b w:val="false"/>
          <w:sz w:val="20"/>
          <w:szCs w:val="22"/>
        </w:rPr>
        <w:t>DATA ZAMIESZCZENIA ………….……………………</w:t>
      </w:r>
    </w:p>
    <w:p>
      <w:pPr>
        <w:pStyle w:val="Nagwek1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agwek1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>O B W I E S Z C Z E N I E</w:t>
      </w:r>
    </w:p>
    <w:p>
      <w:pPr>
        <w:pStyle w:val="Tretekstu"/>
        <w:spacing w:before="0" w:after="0"/>
        <w:ind w:hanging="0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 xml:space="preserve">Stosownie do wymogów art. 49 ustawy z dnia 14 czerwca 1960 r. </w:t>
      </w:r>
      <w:r>
        <w:rPr>
          <w:rFonts w:cs="Arial" w:ascii="Arial" w:hAnsi="Arial"/>
          <w:i/>
          <w:sz w:val="22"/>
          <w:szCs w:val="24"/>
        </w:rPr>
        <w:t>Kodeks postępowania administracyjnego</w:t>
      </w:r>
      <w:r>
        <w:rPr>
          <w:rFonts w:cs="Arial" w:ascii="Arial" w:hAnsi="Arial"/>
          <w:sz w:val="22"/>
          <w:szCs w:val="24"/>
        </w:rPr>
        <w:t xml:space="preserve"> (Dz.U.2020.256) oraz art. 15 ust. 4 w związku art. 12 ustawy z dnia 24 kwietnia 2009 r. </w:t>
      </w:r>
      <w:r>
        <w:rPr>
          <w:rFonts w:cs="Arial" w:ascii="Arial" w:hAnsi="Arial"/>
          <w:i/>
          <w:sz w:val="22"/>
          <w:szCs w:val="24"/>
        </w:rPr>
        <w:t>o inwestycjach w zakresie terminalu regazyfikacyjnego skroplonego gazu ziemnego w Świnoujściu</w:t>
      </w:r>
      <w:r>
        <w:rPr>
          <w:rFonts w:cs="Arial" w:ascii="Arial" w:hAnsi="Arial"/>
          <w:sz w:val="22"/>
          <w:szCs w:val="24"/>
        </w:rPr>
        <w:t xml:space="preserve"> (Dz.U.2020.1866) – dalej: </w:t>
      </w:r>
      <w:r>
        <w:rPr>
          <w:rFonts w:cs="Arial" w:ascii="Arial" w:hAnsi="Arial"/>
          <w:i/>
          <w:sz w:val="22"/>
          <w:szCs w:val="24"/>
        </w:rPr>
        <w:t>Specustawy</w:t>
      </w:r>
      <w:r>
        <w:rPr>
          <w:rFonts w:cs="Arial" w:ascii="Arial" w:hAnsi="Arial"/>
          <w:sz w:val="22"/>
          <w:szCs w:val="24"/>
        </w:rPr>
        <w:t>,</w:t>
      </w:r>
    </w:p>
    <w:p>
      <w:pPr>
        <w:pStyle w:val="Tretekstu"/>
        <w:spacing w:before="0" w:after="0"/>
        <w:rPr>
          <w:rFonts w:ascii="Arial" w:hAnsi="Arial" w:cs="Arial"/>
          <w:sz w:val="4"/>
          <w:szCs w:val="24"/>
        </w:rPr>
      </w:pPr>
      <w:r>
        <w:rPr>
          <w:rFonts w:cs="Arial" w:ascii="Arial" w:hAnsi="Arial"/>
          <w:sz w:val="4"/>
          <w:szCs w:val="24"/>
        </w:rPr>
      </w:r>
    </w:p>
    <w:p>
      <w:pPr>
        <w:pStyle w:val="Tretekstu"/>
        <w:spacing w:before="0" w:after="0"/>
        <w:jc w:val="center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b/>
          <w:sz w:val="28"/>
          <w:szCs w:val="24"/>
        </w:rPr>
        <w:t>WOJEWODA MAŁOPOLSKI</w:t>
      </w:r>
    </w:p>
    <w:p>
      <w:pPr>
        <w:pStyle w:val="Tretekstu"/>
        <w:spacing w:before="0" w:after="0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Tretekstu"/>
        <w:spacing w:before="0" w:after="0"/>
        <w:jc w:val="center"/>
        <w:rPr>
          <w:rFonts w:ascii="Arial" w:hAnsi="Arial" w:cs="Arial"/>
          <w:b/>
          <w:b/>
          <w:sz w:val="2"/>
          <w:szCs w:val="24"/>
        </w:rPr>
      </w:pPr>
      <w:r>
        <w:rPr>
          <w:rFonts w:cs="Arial" w:ascii="Arial" w:hAnsi="Arial"/>
          <w:b/>
          <w:sz w:val="2"/>
          <w:szCs w:val="24"/>
        </w:rPr>
      </w:r>
    </w:p>
    <w:p>
      <w:pPr>
        <w:pStyle w:val="Normal"/>
        <w:ind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pacing w:val="-2"/>
          <w:sz w:val="22"/>
          <w:szCs w:val="22"/>
        </w:rPr>
        <w:t>zawiadamia o wydaniu 11 lutego 2021 r. Postanowienia nr 1/2021 znak: WI-XI.7840.17.16.2020,</w:t>
        <w:br/>
        <w:t xml:space="preserve">o sprostowaniu z urzędu oczywistej omyłki pisarskiej w ostatecznej decyzji Wojewody Małopolskiego </w:t>
      </w:r>
      <w:r>
        <w:rPr>
          <w:rFonts w:cs="Arial" w:ascii="Arial" w:hAnsi="Arial"/>
          <w:b/>
          <w:sz w:val="22"/>
          <w:szCs w:val="22"/>
        </w:rPr>
        <w:t>nr 132/B/2020 (znak sprawy: WI-XI.7840.17.16.2020) z 20 listopada 2020 r.</w:t>
        <w:br/>
      </w:r>
      <w:r>
        <w:rPr>
          <w:rFonts w:cs="Arial" w:ascii="Arial" w:hAnsi="Arial"/>
          <w:b/>
          <w:spacing w:val="-2"/>
          <w:sz w:val="22"/>
          <w:szCs w:val="22"/>
        </w:rPr>
        <w:t>o</w:t>
      </w:r>
      <w:r>
        <w:rPr>
          <w:rFonts w:cs="Arial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zatwierdzeniu projektu budowlanego i udzieleniu pozwolenia na budowę inwestycji</w:t>
      </w:r>
      <w:r>
        <w:rPr>
          <w:rFonts w:cs="Arial" w:ascii="Arial" w:hAnsi="Arial"/>
          <w:b/>
          <w:spacing w:val="-2"/>
          <w:sz w:val="22"/>
          <w:szCs w:val="22"/>
        </w:rPr>
        <w:t xml:space="preserve">:  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</w:p>
    <w:p>
      <w:pPr>
        <w:pStyle w:val="Normal"/>
        <w:ind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Przyłączenie Synthos Dwory 7 Oświęcim - etap I i II" w zakresie: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budowy gazociągu w/c DN300 MOP 8,4 MPa wraz ze światłowodem o długości ok. 1050 m,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budowy układu włączeniowego,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budowy stacji pomiarowej gazu o przepustowości Q=50000 Nm3/h MOP 8,4 wraz</w:t>
        <w:br/>
        <w:t xml:space="preserve">z Infrastrukturą towarzyszącą. </w:t>
      </w:r>
    </w:p>
    <w:p>
      <w:pPr>
        <w:pStyle w:val="ListParagraph"/>
        <w:ind w:left="720" w:hanging="0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ekstpodstawowywcity31"/>
        <w:widowControl w:val="false"/>
        <w:suppressAutoHyphens w:val="true"/>
        <w:ind w:left="0" w:hanging="0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Na niniejsze postanowienie przysługuje stronom postępowania prawo wniesienia zażalenia</w:t>
        <w:br/>
        <w:t>do Głównego Inspektora Nadzoru Budowlanego za pośrednictwem Wojewody Małopolskiego</w:t>
        <w:br/>
        <w:t xml:space="preserve">w terminie 7 dni od dnia doręczenia postanowienia stronie albo </w:t>
      </w:r>
      <w:r>
        <w:rPr>
          <w:rFonts w:cs="Arial"/>
          <w:b/>
          <w:szCs w:val="22"/>
          <w:u w:val="single"/>
        </w:rPr>
        <w:t>w terminie 14 dni od dnia obwieszczenia</w:t>
      </w:r>
      <w:r>
        <w:rPr>
          <w:rFonts w:cs="Arial"/>
          <w:b/>
          <w:szCs w:val="22"/>
        </w:rPr>
        <w:t xml:space="preserve"> lub doręczenia zawiadomienia o jego wydaniu (stosownie do art. 113 § 3 ustawy </w:t>
      </w:r>
      <w:r>
        <w:rPr>
          <w:rFonts w:cs="Arial"/>
          <w:b/>
          <w:i/>
          <w:szCs w:val="22"/>
        </w:rPr>
        <w:t xml:space="preserve">Kodeks postępowania administracyjnego, </w:t>
      </w:r>
      <w:r>
        <w:rPr>
          <w:rFonts w:cs="Arial"/>
          <w:b/>
          <w:szCs w:val="22"/>
        </w:rPr>
        <w:t xml:space="preserve"> w związku z art. 141 § 2 ww. </w:t>
      </w:r>
      <w:r>
        <w:rPr>
          <w:rFonts w:cs="Arial"/>
          <w:b/>
          <w:i/>
          <w:szCs w:val="22"/>
        </w:rPr>
        <w:t>ustawy</w:t>
      </w:r>
      <w:r>
        <w:rPr>
          <w:rFonts w:cs="Arial"/>
          <w:b/>
          <w:szCs w:val="22"/>
        </w:rPr>
        <w:t xml:space="preserve"> oraz stosownie do art. 12 ust. 1, 1a i 4 </w:t>
      </w:r>
      <w:r>
        <w:rPr>
          <w:rFonts w:cs="Arial"/>
          <w:b/>
          <w:i/>
          <w:szCs w:val="22"/>
        </w:rPr>
        <w:t xml:space="preserve">Specustawy, </w:t>
      </w:r>
      <w:r>
        <w:rPr>
          <w:rFonts w:cs="Arial"/>
          <w:b/>
          <w:szCs w:val="22"/>
        </w:rPr>
        <w:t xml:space="preserve">w związku z art. 34 ust. 2 </w:t>
      </w:r>
      <w:r>
        <w:rPr>
          <w:rFonts w:cs="Arial"/>
          <w:b/>
          <w:i/>
          <w:szCs w:val="22"/>
        </w:rPr>
        <w:t>Specustawy</w:t>
      </w:r>
      <w:r>
        <w:rPr>
          <w:rFonts w:cs="Arial"/>
          <w:b/>
          <w:szCs w:val="22"/>
        </w:rPr>
        <w:t xml:space="preserve">). </w:t>
      </w:r>
    </w:p>
    <w:p>
      <w:pPr>
        <w:pStyle w:val="Tekstpodstawowy22"/>
        <w:ind w:hanging="0"/>
        <w:rPr>
          <w:rFonts w:ascii="Arial" w:hAnsi="Arial" w:cs="Arial"/>
          <w:bCs/>
          <w:iCs/>
          <w:sz w:val="12"/>
          <w:szCs w:val="12"/>
        </w:rPr>
      </w:pPr>
      <w:r>
        <w:rPr>
          <w:rFonts w:cs="Arial" w:ascii="Arial" w:hAnsi="Arial"/>
          <w:bCs/>
          <w:iCs/>
          <w:sz w:val="12"/>
          <w:szCs w:val="12"/>
        </w:rPr>
      </w:r>
    </w:p>
    <w:p>
      <w:pPr>
        <w:pStyle w:val="Tekstpodstawowy22"/>
        <w:ind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  <w:t xml:space="preserve">Zainteresowane strony lub ich pełnomocnicy (legitymujący się pełnomocnictwem sporządzonym zgodnie z art. 32 i 33 </w:t>
      </w:r>
      <w:r>
        <w:rPr>
          <w:rFonts w:cs="Arial" w:ascii="Arial" w:hAnsi="Arial"/>
          <w:bCs/>
          <w:i/>
          <w:iCs/>
          <w:sz w:val="22"/>
          <w:szCs w:val="22"/>
        </w:rPr>
        <w:t xml:space="preserve">Kodeksu postępowania administracyjnego, </w:t>
      </w:r>
      <w:r>
        <w:rPr>
          <w:rFonts w:cs="Arial" w:ascii="Arial" w:hAnsi="Arial"/>
          <w:bCs/>
          <w:sz w:val="22"/>
          <w:szCs w:val="22"/>
        </w:rPr>
        <w:t>które podlega opłacie skarbowej zgodnie</w:t>
        <w:br/>
        <w:t xml:space="preserve">z przepisami ustawy z dnia 16 listopada 2006 r. </w:t>
      </w:r>
      <w:r>
        <w:rPr>
          <w:rFonts w:cs="Arial" w:ascii="Arial" w:hAnsi="Arial"/>
          <w:bCs/>
          <w:i/>
          <w:sz w:val="22"/>
          <w:szCs w:val="22"/>
        </w:rPr>
        <w:t>o opłacie skarbowej</w:t>
      </w:r>
      <w:r>
        <w:rPr>
          <w:rFonts w:cs="Arial" w:ascii="Arial" w:hAnsi="Arial"/>
          <w:bCs/>
          <w:sz w:val="22"/>
          <w:szCs w:val="22"/>
        </w:rPr>
        <w:t>)</w:t>
      </w:r>
      <w:r>
        <w:rPr>
          <w:rFonts w:cs="Arial" w:ascii="Arial" w:hAnsi="Arial"/>
          <w:bCs/>
          <w:iCs/>
          <w:sz w:val="22"/>
          <w:szCs w:val="22"/>
        </w:rPr>
        <w:t xml:space="preserve"> mogą zapoznać się z wydanym postanowieniem (</w:t>
      </w:r>
      <w:r>
        <w:rPr>
          <w:rFonts w:cs="Arial" w:ascii="Arial" w:hAnsi="Arial"/>
          <w:bCs/>
          <w:iCs/>
          <w:sz w:val="22"/>
          <w:szCs w:val="22"/>
          <w:u w:val="single"/>
        </w:rPr>
        <w:t>powołując znak sprawy:</w:t>
      </w:r>
      <w:r>
        <w:rPr>
          <w:rFonts w:cs="Arial" w:ascii="Arial" w:hAnsi="Arial"/>
          <w:bCs/>
          <w:sz w:val="22"/>
          <w:szCs w:val="22"/>
          <w:u w:val="single"/>
        </w:rPr>
        <w:t xml:space="preserve"> WI-XI.7840.17.16.2020</w:t>
      </w:r>
      <w:r>
        <w:rPr>
          <w:rFonts w:cs="Arial" w:ascii="Arial" w:hAnsi="Arial"/>
          <w:bCs/>
          <w:sz w:val="22"/>
          <w:szCs w:val="22"/>
        </w:rPr>
        <w:t>)</w:t>
      </w:r>
      <w:r>
        <w:rPr>
          <w:rFonts w:cs="Arial" w:ascii="Arial" w:hAnsi="Arial"/>
          <w:bCs/>
          <w:iCs/>
          <w:sz w:val="22"/>
          <w:szCs w:val="22"/>
        </w:rPr>
        <w:t xml:space="preserve"> w Wydziale Infrastruktury Małopolskiego Urzędu Wojewódzkiego w Krakowie, ul. Basztowa 22, pokój 18 (</w:t>
      </w:r>
      <w:r>
        <w:rPr>
          <w:rFonts w:cs="Arial" w:ascii="Arial" w:hAnsi="Arial"/>
          <w:bCs/>
          <w:iCs/>
          <w:sz w:val="22"/>
          <w:szCs w:val="22"/>
          <w:u w:val="single"/>
        </w:rPr>
        <w:t>telefon kontraktowy 12 39 21 418</w:t>
      </w:r>
      <w:r>
        <w:rPr>
          <w:rFonts w:cs="Arial" w:ascii="Arial" w:hAnsi="Arial"/>
          <w:bCs/>
          <w:iCs/>
          <w:sz w:val="22"/>
          <w:szCs w:val="22"/>
        </w:rPr>
        <w:t xml:space="preserve">), </w:t>
      </w:r>
      <w:r>
        <w:rPr>
          <w:rFonts w:cs="Arial" w:ascii="Arial" w:hAnsi="Arial"/>
          <w:bCs/>
          <w:sz w:val="22"/>
          <w:szCs w:val="22"/>
        </w:rPr>
        <w:t>w dniach i godzinach pracy urzędu: poniedziałek w godz. 9.00 – 17.00, wtorek – piątek w godz. 7.30 – 15.30, w terminie siedmiu dni liczonych po upływie czternastu dni od dnia publicznego ogłoszenia.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związku z ogłoszeniem na obszarze RP stanu zagrożenia epidemicznego, a następnie epidemii, związanego z pandemią COVID-19 zostało wydane zarządzenie Dyrektora Generalnego Małopolskiego Urzędu Wojewódzkiego z 4 listopada 2020 r. </w:t>
      </w:r>
      <w:r>
        <w:rPr>
          <w:rFonts w:cs="Arial" w:ascii="Arial" w:hAnsi="Arial"/>
          <w:i/>
          <w:iCs/>
          <w:sz w:val="22"/>
          <w:szCs w:val="22"/>
        </w:rPr>
        <w:t>w sprawie zaprzestania bezpośredniej obsługi interesantów w Małopolskim Urzędzie Wojewódzkim w Krakowie</w:t>
      </w:r>
      <w:r>
        <w:rPr>
          <w:rFonts w:cs="Arial" w:ascii="Arial" w:hAnsi="Arial"/>
          <w:sz w:val="22"/>
          <w:szCs w:val="22"/>
        </w:rPr>
        <w:t xml:space="preserve"> (dotyczące m.in. budynku przy ul. Basztowej 22</w:t>
        <w:br/>
        <w:t>w Krakowie), zatem skan postanowienia może zostać udostępniony drogą elektroniczną.</w:t>
      </w:r>
    </w:p>
    <w:p>
      <w:pPr>
        <w:pStyle w:val="Normal"/>
        <w:rPr>
          <w:rFonts w:ascii="Arial" w:hAnsi="Arial" w:cs="Arial"/>
          <w:b/>
          <w:b/>
          <w:iCs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 xml:space="preserve">Kontakt z Małopolskim Urzędem Wojewódzkim zapewniony jest za pośrednictwem </w:t>
      </w:r>
      <w:r>
        <w:rPr>
          <w:rFonts w:cs="Arial" w:ascii="Arial" w:hAnsi="Arial"/>
          <w:sz w:val="22"/>
          <w:szCs w:val="22"/>
          <w:u w:val="single"/>
        </w:rPr>
        <w:t>platformy</w:t>
      </w:r>
      <w:r>
        <w:rPr>
          <w:rStyle w:val="Strong"/>
          <w:rFonts w:cs="Arial" w:ascii="Arial" w:hAnsi="Arial"/>
          <w:sz w:val="22"/>
          <w:szCs w:val="22"/>
          <w:u w:val="single"/>
        </w:rPr>
        <w:t xml:space="preserve"> ePUAP: /ag9300lhke/skrytka, adres e-mail: </w:t>
      </w:r>
      <w:hyperlink r:id="rId2">
        <w:r>
          <w:rPr>
            <w:rStyle w:val="Czeinternetowe"/>
            <w:rFonts w:cs="Arial" w:ascii="Arial" w:hAnsi="Arial"/>
            <w:sz w:val="22"/>
            <w:szCs w:val="22"/>
          </w:rPr>
          <w:t>wi@malopolska.uw.gov.pl</w:t>
        </w:r>
      </w:hyperlink>
      <w:r>
        <w:rPr>
          <w:rStyle w:val="Strong"/>
          <w:rFonts w:cs="Arial" w:ascii="Arial" w:hAnsi="Arial"/>
          <w:sz w:val="22"/>
          <w:szCs w:val="22"/>
          <w:u w:val="single"/>
        </w:rPr>
        <w:t xml:space="preserve"> oraz telefonicznie.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u w:val="single"/>
        </w:rPr>
        <w:t xml:space="preserve">Bezpośredni  kontakt telefoniczny do osoby prowadzącej sprawę: </w:t>
      </w:r>
      <w:r>
        <w:rPr>
          <w:rFonts w:cs="Arial" w:ascii="Arial" w:hAnsi="Arial"/>
          <w:b/>
          <w:iCs/>
          <w:sz w:val="22"/>
          <w:szCs w:val="22"/>
          <w:u w:val="single"/>
        </w:rPr>
        <w:t>12 39 21 418.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>Kontakt osobisty z pracownikami będzie możliwy jedynie w szczególnie uzasadnionych przypadkach</w:t>
        <w:br/>
        <w:t>i wyłącznie po uprzednim uzgodnieniu telefonicznym lub mailowym.</w:t>
      </w:r>
    </w:p>
    <w:p>
      <w:pPr>
        <w:pStyle w:val="Normal"/>
        <w:overflowPunct w:val="false"/>
        <w:ind w:hanging="0"/>
        <w:textAlignment w:val="auto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overflowPunct w:val="false"/>
        <w:ind w:hanging="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Obwieszczenie podlega publikacji:</w:t>
      </w:r>
    </w:p>
    <w:p>
      <w:pPr>
        <w:pStyle w:val="Normal"/>
        <w:numPr>
          <w:ilvl w:val="0"/>
          <w:numId w:val="2"/>
        </w:numPr>
        <w:overflowPunct w:val="false"/>
        <w:ind w:left="284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 tablicach ogłoszeń Małopolskiego Urzędu Wojewódzkiego w Krakowie oraz na stronie internetowej urzędu wojewódzkiego (art. 12 ust. 1, 1a, 2 i 4 </w:t>
      </w:r>
      <w:r>
        <w:rPr>
          <w:rFonts w:cs="Arial" w:ascii="Arial" w:hAnsi="Arial"/>
          <w:i/>
          <w:sz w:val="22"/>
          <w:szCs w:val="24"/>
        </w:rPr>
        <w:t>Specustawy</w:t>
      </w:r>
      <w:r>
        <w:rPr>
          <w:rFonts w:cs="Arial" w:ascii="Arial" w:hAnsi="Arial"/>
          <w:sz w:val="22"/>
          <w:szCs w:val="22"/>
        </w:rPr>
        <w:t>);</w:t>
      </w:r>
    </w:p>
    <w:p>
      <w:pPr>
        <w:pStyle w:val="Normal"/>
        <w:numPr>
          <w:ilvl w:val="0"/>
          <w:numId w:val="2"/>
        </w:numPr>
        <w:overflowPunct w:val="false"/>
        <w:ind w:left="284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 tablicy ogłoszeń oraz stronie internetowej Urzędu Miasta Oświęcim (art. 12 ust. 1 i 4 </w:t>
      </w:r>
      <w:r>
        <w:rPr>
          <w:rFonts w:cs="Arial" w:ascii="Arial" w:hAnsi="Arial"/>
          <w:i/>
          <w:sz w:val="22"/>
          <w:szCs w:val="24"/>
        </w:rPr>
        <w:t>Specustawy</w:t>
      </w:r>
      <w:r>
        <w:rPr>
          <w:rFonts w:cs="Arial" w:ascii="Arial" w:hAnsi="Arial"/>
          <w:sz w:val="22"/>
          <w:szCs w:val="22"/>
        </w:rPr>
        <w:t>);</w:t>
        <w:br/>
        <w:t xml:space="preserve">w prasie o zasięgu ogólnopolskim (art. 12 ust. 1, 1a, 2 i 4 </w:t>
      </w:r>
      <w:r>
        <w:rPr>
          <w:rFonts w:cs="Arial" w:ascii="Arial" w:hAnsi="Arial"/>
          <w:i/>
          <w:sz w:val="22"/>
          <w:szCs w:val="24"/>
        </w:rPr>
        <w:t>Specustawy</w:t>
      </w:r>
      <w:r>
        <w:rPr>
          <w:rFonts w:cs="Arial" w:ascii="Arial" w:hAnsi="Arial"/>
          <w:sz w:val="22"/>
          <w:szCs w:val="22"/>
        </w:rPr>
        <w:t>).</w:t>
      </w:r>
    </w:p>
    <w:sectPr>
      <w:headerReference w:type="default" r:id="rId3"/>
      <w:headerReference w:type="first" r:id="rId4"/>
      <w:footerReference w:type="first" r:id="rId5"/>
      <w:type w:val="nextPage"/>
      <w:pgSz w:w="11906" w:h="16838"/>
      <w:pgMar w:left="851" w:right="851" w:header="708" w:top="765" w:footer="0" w:bottom="70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8"/>
      </w:rPr>
    </w:pPr>
    <w:r>
      <w:rPr>
        <w:b/>
        <w:sz w:val="18"/>
      </w:rPr>
    </w:r>
  </w:p>
  <w:p>
    <w:pPr>
      <w:pStyle w:val="Stopka"/>
      <w:jc w:val="center"/>
      <w:rPr>
        <w:b/>
        <w:b/>
        <w:sz w:val="18"/>
      </w:rPr>
    </w:pPr>
    <w:r>
      <w:rPr>
        <w:b/>
        <w:sz w:val="18"/>
      </w:rPr>
      <w:t>31-156 Kraków, ul. Basztowa 22 * tel. 12 39 21 618 * fax 12 39 21 917</w:t>
    </w:r>
  </w:p>
  <w:p>
    <w:pPr>
      <w:pStyle w:val="Stopka"/>
      <w:jc w:val="center"/>
      <w:rPr/>
    </w:pPr>
    <w:r>
      <w:rPr>
        <w:b/>
        <w:sz w:val="18"/>
      </w:rPr>
      <w:t>http://www.malopolska.uw.gov.pl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16"/>
      </w:rPr>
    </w:pPr>
    <w:r>
      <w:rPr>
        <w:sz w:val="16"/>
      </w:rPr>
      <w:t xml:space="preserve">— </w:t>
    </w:r>
    <w:r>
      <w:rPr>
        <w:sz w:val="16"/>
      </w:rPr>
      <w:fldChar w:fldCharType="begin"/>
    </w:r>
    <w:r>
      <w:rPr>
        <w:sz w:val="16"/>
      </w:rPr>
      <w:instrText> PAGE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—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center" w:pos="2552" w:leader="none"/>
      </w:tabs>
      <w:ind w:right="3969" w:hanging="0"/>
      <w:rPr>
        <w:caps/>
        <w:sz w:val="10"/>
      </w:rPr>
    </w:pPr>
    <w:r>
      <w:rPr>
        <w:caps/>
        <w:sz w:val="10"/>
      </w:rPr>
    </w:r>
  </w:p>
  <w:p>
    <w:pPr>
      <w:pStyle w:val="Gwka"/>
      <w:rPr>
        <w:sz w:val="14"/>
      </w:rPr>
    </w:pPr>
    <w:r>
      <w:rPr>
        <w:sz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089f"/>
    <w:pPr>
      <w:widowControl/>
      <w:overflowPunct w:val="true"/>
      <w:bidi w:val="0"/>
      <w:spacing w:before="0" w:after="0"/>
      <w:ind w:firstLine="284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b159c"/>
    <w:pPr>
      <w:keepNext w:val="true"/>
      <w:overflowPunct w:val="false"/>
      <w:ind w:hanging="0"/>
      <w:jc w:val="center"/>
      <w:textAlignment w:val="auto"/>
      <w:outlineLvl w:val="0"/>
    </w:pPr>
    <w:rPr>
      <w:b/>
      <w:bCs/>
      <w:sz w:val="36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e08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e089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e089f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84779d"/>
    <w:rPr>
      <w:rFonts w:ascii="Times New Roman" w:hAnsi="Times New Roman" w:eastAsia="Times New Roman"/>
      <w:sz w:val="24"/>
      <w:lang w:eastAsia="en-US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84779d"/>
    <w:rPr>
      <w:rFonts w:ascii="Times New Roman" w:hAnsi="Times New Roman" w:eastAsia="Times New Roman"/>
      <w:sz w:val="24"/>
      <w:lang w:eastAsia="en-US"/>
    </w:rPr>
  </w:style>
  <w:style w:type="character" w:styleId="Wyrnienie">
    <w:name w:val="Wyróżnienie"/>
    <w:basedOn w:val="DefaultParagraphFont"/>
    <w:uiPriority w:val="20"/>
    <w:qFormat/>
    <w:rsid w:val="006b6694"/>
    <w:rPr>
      <w:i/>
      <w:iCs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d2530f"/>
    <w:rPr>
      <w:rFonts w:ascii="Times New Roman" w:hAnsi="Times New Roman" w:eastAsia="Times New Roman"/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847e8"/>
    <w:rPr>
      <w:rFonts w:ascii="Times New Roman" w:hAnsi="Times New Roman" w:eastAsia="Times New Roma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847e8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6925da"/>
    <w:rPr/>
  </w:style>
  <w:style w:type="character" w:styleId="Luchili" w:customStyle="1">
    <w:name w:val="luc_hili"/>
    <w:basedOn w:val="DefaultParagraphFont"/>
    <w:qFormat/>
    <w:rsid w:val="006925da"/>
    <w:rPr/>
  </w:style>
  <w:style w:type="character" w:styleId="Txtnew" w:customStyle="1">
    <w:name w:val="txt-new"/>
    <w:basedOn w:val="DefaultParagraphFont"/>
    <w:qFormat/>
    <w:rsid w:val="003a4a5f"/>
    <w:rPr/>
  </w:style>
  <w:style w:type="character" w:styleId="Tabulatory" w:customStyle="1">
    <w:name w:val="tabulatory"/>
    <w:basedOn w:val="DefaultParagraphFont"/>
    <w:qFormat/>
    <w:rsid w:val="003a4a5f"/>
    <w:rPr/>
  </w:style>
  <w:style w:type="character" w:styleId="Czeinternetowe">
    <w:name w:val="Łącze internetowe"/>
    <w:basedOn w:val="DefaultParagraphFont"/>
    <w:uiPriority w:val="99"/>
    <w:semiHidden/>
    <w:unhideWhenUsed/>
    <w:rsid w:val="003a4a5f"/>
    <w:rPr>
      <w:color w:val="0000FF"/>
      <w:u w:val="single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8976af"/>
    <w:rPr>
      <w:rFonts w:ascii="Times New Roman" w:hAnsi="Times New Roman" w:eastAsia="Times New Roman"/>
      <w:sz w:val="16"/>
      <w:szCs w:val="16"/>
    </w:rPr>
  </w:style>
  <w:style w:type="character" w:styleId="BezodstpwZnak" w:customStyle="1">
    <w:name w:val="Bez odstępów Znak"/>
    <w:link w:val="Bezodstpw"/>
    <w:qFormat/>
    <w:locked/>
    <w:rsid w:val="0008545f"/>
    <w:rPr>
      <w:rFonts w:ascii="A" w:hAnsi="A" w:eastAsia="Times New Roman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5a6481"/>
    <w:rPr>
      <w:color w:val="800080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5b159c"/>
    <w:rPr>
      <w:rFonts w:ascii="Times New Roman" w:hAnsi="Times New Roman" w:eastAsia="Times New Roman"/>
      <w:sz w:val="24"/>
    </w:rPr>
  </w:style>
  <w:style w:type="character" w:styleId="Nagwek1Znak" w:customStyle="1">
    <w:name w:val="Nagłówek 1 Znak"/>
    <w:basedOn w:val="DefaultParagraphFont"/>
    <w:link w:val="Nagwek1"/>
    <w:qFormat/>
    <w:rsid w:val="005b159c"/>
    <w:rPr>
      <w:rFonts w:ascii="Times New Roman" w:hAnsi="Times New Roman" w:eastAsia="Times New Roman"/>
      <w:b/>
      <w:bCs/>
      <w:sz w:val="36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61f0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5b159c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e089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e089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e089f"/>
    <w:pPr/>
    <w:rPr>
      <w:rFonts w:ascii="Tahoma" w:hAnsi="Tahoma" w:cs="Tahoma"/>
      <w:sz w:val="16"/>
      <w:szCs w:val="16"/>
    </w:rPr>
  </w:style>
  <w:style w:type="paragraph" w:styleId="Adresat" w:customStyle="1">
    <w:name w:val="Envelope Address"/>
    <w:basedOn w:val="Normal"/>
    <w:rsid w:val="005e089f"/>
    <w:pPr>
      <w:ind w:left="4320" w:firstLine="284"/>
    </w:pPr>
    <w:rPr>
      <w:b/>
    </w:rPr>
  </w:style>
  <w:style w:type="paragraph" w:styleId="Dotyczy" w:customStyle="1">
    <w:name w:val="Dotyczy"/>
    <w:basedOn w:val="Normal"/>
    <w:next w:val="Normal"/>
    <w:qFormat/>
    <w:rsid w:val="005e089f"/>
    <w:pPr>
      <w:spacing w:before="480" w:after="240"/>
    </w:pPr>
    <w:rPr>
      <w:u w:val="single"/>
    </w:rPr>
  </w:style>
  <w:style w:type="paragraph" w:styleId="MUWtabelka" w:customStyle="1">
    <w:name w:val="MUWtabelka"/>
    <w:basedOn w:val="Normal"/>
    <w:qFormat/>
    <w:rsid w:val="005e089f"/>
    <w:pPr>
      <w:jc w:val="center"/>
    </w:pPr>
    <w:rPr/>
  </w:style>
  <w:style w:type="paragraph" w:styleId="Annotationtext">
    <w:name w:val="annotation text"/>
    <w:basedOn w:val="Normal"/>
    <w:link w:val="TekstkomentarzaZnak"/>
    <w:semiHidden/>
    <w:qFormat/>
    <w:rsid w:val="0084779d"/>
    <w:pPr/>
    <w:rPr>
      <w:lang w:eastAsia="en-US"/>
    </w:rPr>
  </w:style>
  <w:style w:type="paragraph" w:styleId="BodyTextIndent2">
    <w:name w:val="Body Text Indent 2"/>
    <w:basedOn w:val="Normal"/>
    <w:link w:val="Tekstpodstawowywcity2Znak"/>
    <w:qFormat/>
    <w:rsid w:val="0084779d"/>
    <w:pPr>
      <w:tabs>
        <w:tab w:val="clear" w:pos="709"/>
        <w:tab w:val="center" w:pos="1800" w:leader="none"/>
        <w:tab w:val="center" w:pos="7320" w:leader="none"/>
      </w:tabs>
      <w:ind w:right="-29" w:firstLine="284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c16cda"/>
    <w:pPr>
      <w:spacing w:before="0" w:after="0"/>
      <w:ind w:left="720" w:firstLine="284"/>
      <w:contextualSpacing/>
    </w:pPr>
    <w:rPr>
      <w:lang w:eastAsia="en-US"/>
    </w:rPr>
  </w:style>
  <w:style w:type="paragraph" w:styleId="Podpisy" w:customStyle="1">
    <w:name w:val="Podpisy"/>
    <w:basedOn w:val="Normal"/>
    <w:qFormat/>
    <w:rsid w:val="00ae5a32"/>
    <w:pPr>
      <w:textAlignment w:val="auto"/>
    </w:pPr>
    <w:rPr>
      <w:lang w:eastAsia="en-US"/>
    </w:rPr>
  </w:style>
  <w:style w:type="paragraph" w:styleId="NoSpacing">
    <w:name w:val="No Spacing"/>
    <w:link w:val="BezodstpwZnak"/>
    <w:uiPriority w:val="1"/>
    <w:qFormat/>
    <w:rsid w:val="00a2676e"/>
    <w:pPr>
      <w:widowControl w:val="false"/>
      <w:bidi w:val="0"/>
      <w:spacing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d2530f"/>
    <w:pPr>
      <w:spacing w:lineRule="auto" w:line="480" w:before="0" w:after="12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847e8"/>
    <w:pPr/>
    <w:rPr>
      <w:sz w:val="20"/>
    </w:rPr>
  </w:style>
  <w:style w:type="paragraph" w:styleId="Akapitzlist1" w:customStyle="1">
    <w:name w:val="Akapit z listą1"/>
    <w:basedOn w:val="Normal"/>
    <w:qFormat/>
    <w:rsid w:val="0044481a"/>
    <w:pPr>
      <w:ind w:left="708" w:firstLine="284"/>
    </w:pPr>
    <w:rPr>
      <w:lang w:eastAsia="en-US"/>
    </w:rPr>
  </w:style>
  <w:style w:type="paragraph" w:styleId="Bodytext21" w:customStyle="1">
    <w:name w:val="bodytext2"/>
    <w:basedOn w:val="Normal"/>
    <w:qFormat/>
    <w:rsid w:val="009a3573"/>
    <w:pPr>
      <w:ind w:hanging="0"/>
      <w:textAlignment w:val="auto"/>
    </w:pPr>
    <w:rPr>
      <w:rFonts w:ascii="Arial Narrow" w:hAnsi="Arial Narrow"/>
      <w:sz w:val="20"/>
    </w:rPr>
  </w:style>
  <w:style w:type="paragraph" w:styleId="Blocktext" w:customStyle="1">
    <w:name w:val="blocktext"/>
    <w:basedOn w:val="Normal"/>
    <w:qFormat/>
    <w:rsid w:val="009a3573"/>
    <w:pPr>
      <w:ind w:left="567" w:right="-23" w:firstLine="284"/>
      <w:textAlignment w:val="auto"/>
    </w:pPr>
    <w:rPr>
      <w:szCs w:val="24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8976af"/>
    <w:pPr>
      <w:spacing w:before="0" w:after="120"/>
    </w:pPr>
    <w:rPr>
      <w:sz w:val="16"/>
      <w:szCs w:val="16"/>
    </w:rPr>
  </w:style>
  <w:style w:type="paragraph" w:styleId="Tekstpodstawowy21" w:customStyle="1">
    <w:name w:val="Tekst podstawowy 21"/>
    <w:basedOn w:val="Normal"/>
    <w:qFormat/>
    <w:rsid w:val="000a6142"/>
    <w:pPr>
      <w:ind w:firstLine="709"/>
      <w:textAlignment w:val="auto"/>
    </w:pPr>
    <w:rPr/>
  </w:style>
  <w:style w:type="paragraph" w:styleId="Xl66" w:customStyle="1">
    <w:name w:val="xl66"/>
    <w:basedOn w:val="Normal"/>
    <w:qFormat/>
    <w:rsid w:val="005a64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ind w:hanging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styleId="Xl67" w:customStyle="1">
    <w:name w:val="xl67"/>
    <w:basedOn w:val="Normal"/>
    <w:qFormat/>
    <w:rsid w:val="005a6481"/>
    <w:pPr>
      <w:overflowPunct w:val="false"/>
      <w:spacing w:beforeAutospacing="1" w:afterAutospacing="1"/>
      <w:ind w:hanging="0"/>
      <w:jc w:val="center"/>
      <w:textAlignment w:val="center"/>
    </w:pPr>
    <w:rPr>
      <w:rFonts w:ascii="Arial Narrow" w:hAnsi="Arial Narrow"/>
      <w:b/>
      <w:bCs/>
      <w:sz w:val="20"/>
    </w:rPr>
  </w:style>
  <w:style w:type="paragraph" w:styleId="Xl68" w:customStyle="1">
    <w:name w:val="xl68"/>
    <w:basedOn w:val="Normal"/>
    <w:qFormat/>
    <w:rsid w:val="005a6481"/>
    <w:pPr>
      <w:overflowPunct w:val="false"/>
      <w:spacing w:beforeAutospacing="1" w:afterAutospacing="1"/>
      <w:ind w:hanging="0"/>
      <w:jc w:val="center"/>
      <w:textAlignment w:val="center"/>
    </w:pPr>
    <w:rPr>
      <w:rFonts w:ascii="Arial Narrow" w:hAnsi="Arial Narrow"/>
      <w:sz w:val="20"/>
    </w:rPr>
  </w:style>
  <w:style w:type="paragraph" w:styleId="Xl69" w:customStyle="1">
    <w:name w:val="xl69"/>
    <w:basedOn w:val="Normal"/>
    <w:qFormat/>
    <w:rsid w:val="005a64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false"/>
      <w:spacing w:beforeAutospacing="1" w:afterAutospacing="1"/>
      <w:ind w:hanging="0"/>
      <w:jc w:val="center"/>
      <w:textAlignment w:val="center"/>
    </w:pPr>
    <w:rPr>
      <w:rFonts w:ascii="Arial Narrow" w:hAnsi="Arial Narrow"/>
      <w:sz w:val="20"/>
    </w:rPr>
  </w:style>
  <w:style w:type="paragraph" w:styleId="Xl70" w:customStyle="1">
    <w:name w:val="xl70"/>
    <w:basedOn w:val="Normal"/>
    <w:qFormat/>
    <w:rsid w:val="005a64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overflowPunct w:val="false"/>
      <w:spacing w:beforeAutospacing="1" w:afterAutospacing="1"/>
      <w:ind w:hanging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styleId="Xl71" w:customStyle="1">
    <w:name w:val="xl71"/>
    <w:basedOn w:val="Normal"/>
    <w:qFormat/>
    <w:rsid w:val="005a64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overflowPunct w:val="false"/>
      <w:spacing w:beforeAutospacing="1" w:afterAutospacing="1"/>
      <w:ind w:hanging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styleId="Xl72" w:customStyle="1">
    <w:name w:val="xl72"/>
    <w:basedOn w:val="Normal"/>
    <w:qFormat/>
    <w:rsid w:val="005a64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overflowPunct w:val="false"/>
      <w:spacing w:beforeAutospacing="1" w:afterAutospacing="1"/>
      <w:ind w:hanging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styleId="Xl73" w:customStyle="1">
    <w:name w:val="xl73"/>
    <w:basedOn w:val="Normal"/>
    <w:qFormat/>
    <w:rsid w:val="005a64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overflowPunct w:val="false"/>
      <w:spacing w:beforeAutospacing="1" w:afterAutospacing="1"/>
      <w:ind w:hanging="0"/>
      <w:jc w:val="center"/>
      <w:textAlignment w:val="center"/>
    </w:pPr>
    <w:rPr>
      <w:rFonts w:ascii="Arial Narrow" w:hAnsi="Arial Narrow"/>
      <w:sz w:val="20"/>
    </w:rPr>
  </w:style>
  <w:style w:type="paragraph" w:styleId="Xl74" w:customStyle="1">
    <w:name w:val="xl74"/>
    <w:basedOn w:val="Normal"/>
    <w:qFormat/>
    <w:rsid w:val="005a648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overflowPunct w:val="false"/>
      <w:spacing w:beforeAutospacing="1" w:afterAutospacing="1"/>
      <w:ind w:hanging="0"/>
      <w:jc w:val="center"/>
      <w:textAlignment w:val="center"/>
    </w:pPr>
    <w:rPr>
      <w:rFonts w:ascii="Arial Narrow" w:hAnsi="Arial Narrow"/>
      <w:b/>
      <w:bCs/>
      <w:sz w:val="20"/>
    </w:rPr>
  </w:style>
  <w:style w:type="paragraph" w:styleId="Xl75" w:customStyle="1">
    <w:name w:val="xl75"/>
    <w:basedOn w:val="Normal"/>
    <w:qFormat/>
    <w:rsid w:val="005a6481"/>
    <w:pPr>
      <w:pBdr>
        <w:top w:val="single" w:sz="4" w:space="0" w:color="000000"/>
        <w:bottom w:val="single" w:sz="4" w:space="0" w:color="000000"/>
      </w:pBdr>
      <w:shd w:val="clear" w:color="000000" w:fill="BFBFBF"/>
      <w:overflowPunct w:val="false"/>
      <w:spacing w:beforeAutospacing="1" w:afterAutospacing="1"/>
      <w:ind w:hanging="0"/>
      <w:jc w:val="center"/>
      <w:textAlignment w:val="center"/>
    </w:pPr>
    <w:rPr>
      <w:rFonts w:ascii="Arial Narrow" w:hAnsi="Arial Narrow"/>
      <w:b/>
      <w:bCs/>
      <w:sz w:val="20"/>
    </w:rPr>
  </w:style>
  <w:style w:type="paragraph" w:styleId="Xl76" w:customStyle="1">
    <w:name w:val="xl76"/>
    <w:basedOn w:val="Normal"/>
    <w:qFormat/>
    <w:rsid w:val="005a6481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BFBFBF"/>
      <w:overflowPunct w:val="false"/>
      <w:spacing w:beforeAutospacing="1" w:afterAutospacing="1"/>
      <w:ind w:hanging="0"/>
      <w:jc w:val="left"/>
      <w:textAlignment w:val="center"/>
    </w:pPr>
    <w:rPr>
      <w:rFonts w:ascii="Arial Narrow" w:hAnsi="Arial Narrow"/>
      <w:b/>
      <w:bCs/>
      <w:sz w:val="20"/>
    </w:rPr>
  </w:style>
  <w:style w:type="paragraph" w:styleId="Xl77" w:customStyle="1">
    <w:name w:val="xl77"/>
    <w:basedOn w:val="Normal"/>
    <w:qFormat/>
    <w:rsid w:val="005a648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overflowPunct w:val="false"/>
      <w:spacing w:beforeAutospacing="1" w:afterAutospacing="1"/>
      <w:ind w:hanging="0"/>
      <w:jc w:val="left"/>
      <w:textAlignment w:val="center"/>
    </w:pPr>
    <w:rPr>
      <w:rFonts w:ascii="Arial Narrow" w:hAnsi="Arial Narrow"/>
      <w:b/>
      <w:bCs/>
      <w:sz w:val="20"/>
    </w:rPr>
  </w:style>
  <w:style w:type="paragraph" w:styleId="Xl78" w:customStyle="1">
    <w:name w:val="xl78"/>
    <w:basedOn w:val="Normal"/>
    <w:qFormat/>
    <w:rsid w:val="005a6481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 w:val="false"/>
      <w:spacing w:beforeAutospacing="1" w:afterAutospacing="1"/>
      <w:ind w:hanging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styleId="Xl79" w:customStyle="1">
    <w:name w:val="xl79"/>
    <w:basedOn w:val="Normal"/>
    <w:qFormat/>
    <w:rsid w:val="005a6481"/>
    <w:pPr>
      <w:pBdr>
        <w:top w:val="single" w:sz="4" w:space="0" w:color="000000"/>
        <w:bottom w:val="single" w:sz="4" w:space="0" w:color="000000"/>
      </w:pBdr>
      <w:overflowPunct w:val="false"/>
      <w:spacing w:beforeAutospacing="1" w:afterAutospacing="1"/>
      <w:ind w:hanging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styleId="Tekstpodstawowy22" w:customStyle="1">
    <w:name w:val="Tekst podstawowy 22"/>
    <w:basedOn w:val="Normal"/>
    <w:qFormat/>
    <w:rsid w:val="00d63be0"/>
    <w:pPr>
      <w:ind w:firstLine="709"/>
    </w:pPr>
    <w:rPr/>
  </w:style>
  <w:style w:type="paragraph" w:styleId="Tekstpodstawowywcity31" w:customStyle="1">
    <w:name w:val="Tekst podstawowy wcięty 31"/>
    <w:basedOn w:val="Normal"/>
    <w:qFormat/>
    <w:rsid w:val="00c61f0b"/>
    <w:pPr>
      <w:ind w:left="-540" w:hanging="0"/>
    </w:pPr>
    <w:rPr>
      <w:rFonts w:ascii="Arial" w:hAnsi="Arial"/>
      <w:sz w:val="22"/>
      <w:lang w:eastAsia="en-US"/>
    </w:rPr>
  </w:style>
  <w:style w:type="paragraph" w:styleId="Tekst" w:customStyle="1">
    <w:name w:val="Tekst"/>
    <w:basedOn w:val="Normal"/>
    <w:qFormat/>
    <w:rsid w:val="00c61f0b"/>
    <w:pPr>
      <w:spacing w:lineRule="auto" w:line="276"/>
    </w:pPr>
    <w:rPr>
      <w:rFonts w:ascii="Arial" w:hAnsi="Arial" w:cs="Arial"/>
      <w:sz w:val="22"/>
      <w:szCs w:val="22"/>
    </w:rPr>
  </w:style>
  <w:style w:type="paragraph" w:styleId="Default" w:customStyle="1">
    <w:name w:val="Default"/>
    <w:qFormat/>
    <w:rsid w:val="00632e67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5a6481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@malopolska.uw.gov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633D3-C816-435D-AEB4-71547B2D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LibreOffice/7.0.4.2$Windows_X86_64 LibreOffice_project/dcf040e67528d9187c66b2379df5ea4407429775</Application>
  <AppVersion>15.0000</AppVersion>
  <Pages>1</Pages>
  <Words>511</Words>
  <Characters>3073</Characters>
  <CharactersWithSpaces>3572</CharactersWithSpaces>
  <Paragraphs>21</Paragraphs>
  <Company>MUW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2021-02-08T13:19:00Z</dcterms:created>
  <dc:creator>mmro</dc:creator>
  <dc:description/>
  <dc:language>pl-PL</dc:language>
  <cp:lastModifiedBy>Danuta Masłowska-Pociej</cp:lastModifiedBy>
  <cp:lastPrinted>2017-06-21T10:47:00Z</cp:lastPrinted>
  <dcterms:modified xsi:type="dcterms:W3CDTF">2021-02-11T11:47:00Z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