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</w:rPr>
        <w:t>MIEJSKIE</w:t>
      </w:r>
      <w:r>
        <w:rPr>
          <w:rFonts w:cs="Times New Roman" w:ascii="Times New Roman" w:hAnsi="Times New Roman"/>
          <w:b/>
        </w:rPr>
        <w:t xml:space="preserve"> CENTRUM                                                         </w:t>
      </w:r>
      <w:r>
        <w:rPr>
          <w:rFonts w:cs="Times New Roman" w:ascii="Times New Roman" w:hAnsi="Times New Roman"/>
        </w:rPr>
        <w:t>OŚWIĘCIM dn.11.10.21r.</w:t>
      </w:r>
      <w:r>
        <w:rPr>
          <w:rFonts w:cs="Times New Roman" w:ascii="Times New Roman" w:hAnsi="Times New Roman"/>
          <w:b/>
        </w:rPr>
        <w:t xml:space="preserve">   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ZARZĄDZANIA KRYZYSOWEGO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 OŚWIĘCIMIU </w:t>
        <w:tab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Times New Roman" w:ascii="Times New Roman" w:hAnsi="Times New Roman"/>
        </w:rPr>
        <w:t>ZK.5520.1.120.2021</w:t>
      </w:r>
      <w:r>
        <w:rPr>
          <w:rFonts w:cs="Times New Roman" w:ascii="Times New Roman" w:hAnsi="Times New Roman"/>
        </w:rPr>
        <w:t xml:space="preserve">  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72"/>
            </w:tblGrid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072"/>
                  </w:tblGrid>
                  <w:tr>
                    <w:trPr/>
                    <w:tc>
                      <w:tcPr>
                        <w:tcW w:w="9072" w:type="dxa"/>
                        <w:tcBorders/>
                        <w:shd w:fill="auto" w:val="clear"/>
                        <w:vAlign w:val="center"/>
                      </w:tcPr>
                      <w:tbl>
                        <w:tblPr>
                          <w:tblW w:w="4750" w:type="pct"/>
                          <w:jc w:val="left"/>
                          <w:tblInd w:w="0" w:type="dxa"/>
                          <w:tblCellMar>
                            <w:top w:w="150" w:type="dxa"/>
                            <w:left w:w="300" w:type="dxa"/>
                            <w:bottom w:w="150" w:type="dxa"/>
                            <w:right w:w="30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8618"/>
                        </w:tblGrid>
                        <w:tr>
                          <w:trPr/>
                          <w:tc>
                            <w:tcPr>
                              <w:tcW w:w="8618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agwek1"/>
                                <w:spacing w:lineRule="atLeast" w:line="720" w:beforeAutospacing="0" w:before="0" w:afterAutospacing="0" w:after="135"/>
                                <w:rPr>
                                  <w:rFonts w:ascii="Trebuchet MS" w:hAnsi="Trebuchet MS"/>
                                  <w:b w:val="false"/>
                                  <w:b w:val="false"/>
                                  <w:bCs w:val="false"/>
                                  <w:color w:val="11111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false"/>
                                  <w:bCs w:val="false"/>
                                  <w:color w:val="111111"/>
                                  <w:sz w:val="36"/>
                                  <w:szCs w:val="36"/>
                                </w:rPr>
                                <w:t>Ostrzeżenie 1 stopnia o zanieczyszczeniu powietrza dla miasta Tarnowa, powiatu brzeskiego, powiatu dąbrowskiego, powiatu gorlickiego, powiatu myślenickiego, powiatu olkuskiego</w:t>
                              </w:r>
                              <w:r>
                                <w:rPr>
                                  <w:rFonts w:ascii="Trebuchet MS" w:hAnsi="Trebuchet MS"/>
                                  <w:bCs w:val="false"/>
                                  <w:color w:val="111111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bCs w:val="false"/>
                                  <w:color w:val="111111"/>
                                  <w:sz w:val="36"/>
                                  <w:szCs w:val="36"/>
                                  <w:u w:val="single"/>
                                </w:rPr>
                                <w:t>powiatu oświęcimskiego</w:t>
                              </w:r>
                              <w:r>
                                <w:rPr>
                                  <w:rFonts w:ascii="Trebuchet MS" w:hAnsi="Trebuchet MS"/>
                                  <w:b w:val="false"/>
                                  <w:bCs w:val="false"/>
                                  <w:color w:val="111111"/>
                                  <w:sz w:val="36"/>
                                  <w:szCs w:val="36"/>
                                </w:rPr>
                                <w:t>, powiatu suskiego, powiatu tarnowskiego, powiatu wadowickiego</w:t>
                              </w:r>
                            </w:p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8018"/>
                              </w:tblGrid>
                              <w:tr>
                                <w:trPr/>
                                <w:tc>
                                  <w:tcPr>
                                    <w:tcW w:w="8018" w:type="dxa"/>
                                    <w:tcBorders/>
                                    <w:shd w:fill="auto" w:val="clear"/>
                                    <w:vAlign w:val="center"/>
                                  </w:tcPr>
                                  <w:p>
                                    <w:pPr>
                                      <w:pStyle w:val="Normal"/>
                                      <w:spacing w:lineRule="atLeast" w:line="390" w:before="0" w:after="20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8618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8018"/>
                              </w:tblGrid>
                              <w:tr>
                                <w:trPr/>
                                <w:tc>
                                  <w:tcPr>
                                    <w:tcW w:w="8018" w:type="dxa"/>
                                    <w:tcBorders/>
                                    <w:shd w:fill="auto" w:val="clear"/>
                                    <w:vAlign w:val="center"/>
                                  </w:tcPr>
                                  <w:p>
                                    <w:pPr>
                                      <w:pStyle w:val="Nagwek3"/>
                                      <w:spacing w:lineRule="atLeast" w:line="390" w:before="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Obowiązuje w dniu 12.10.2021 od godz. 06.00 do 24.00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9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90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Ostrzeżenie o ryzyku przekroczenia poziomu dopuszczalnego </w:t>
                                    </w: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pyłu PM10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ze względu na zwiększoną emisję zanieczyszczeń oraz niekorzystne warunki meteorologiczne.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9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</w:r>
                                  </w:p>
                                  <w:p>
                                    <w:pPr>
                                      <w:pStyle w:val="Nagwek2"/>
                                      <w:spacing w:lineRule="atLeast" w:line="390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Obowiązujące ograniczenia</w:t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90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90" w:before="0" w:after="24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pStyle w:val="Nagwek2"/>
                                      <w:spacing w:lineRule="atLeast" w:line="390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Zalecenia zdrowotne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90" w:beforeAutospacing="1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90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Ogranicz wietrzenie pomieszczeń.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90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90" w:before="0" w:afterAutospacing="1"/>
                                      <w:rPr/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Śledź na bieżąco </w:t>
                                    </w:r>
                                    <w:hyperlink r:id="rId2">
                                      <w:r>
                                        <w:rPr>
                                          <w:rStyle w:val="Czeinternetowe"/>
                                          <w:rFonts w:cs="Arial" w:ascii="Arial" w:hAnsi="Aria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Nagwek3"/>
                                      <w:spacing w:lineRule="atLeast" w:line="390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9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90" w:beforeAutospacing="1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Ogranicz intensywny wysiłek fizyczny na zewnątrz.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90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Nie zapominaj o normalnie przyjmowanych lekach.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90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Osoby z astmą mogą silniej odczuwać objawy (duszność, kaszel, świsty) i potrzebować swoich leków częściej niż normalnie.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90" w:before="0" w:afterAutospacing="1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90" w:before="0" w:after="24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90" w:before="28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2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before="0" w:after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W związku z powyższym proszę podjąć stosowne działania zapobiegawcze i ostrzegawcze związane </w:t>
        <w:br/>
        <w:t xml:space="preserve">z ostrzeżeniem ludności oraz przygotować odpowiednie służby.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0"/>
          <w:szCs w:val="20"/>
        </w:rPr>
        <w:t>O wszelkich zdarzeniach mających istotne znaczenie dla bezpieczeństwa ludzi i podjętych</w:t>
      </w:r>
      <w:r>
        <w:rPr>
          <w:rFonts w:eastAsia="Calibri" w:cs="Times New Roman" w:ascii="Georgia" w:hAnsi="Georgia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działaniach oraz</w:t>
      </w:r>
      <w:r>
        <w:rPr>
          <w:rFonts w:eastAsia="Calibri" w:cs="Times New Roman" w:ascii="Georgia" w:hAnsi="Georgia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47 831 79 10, lub Komendę Powiatową Policji w Oświęcimiu</w:t>
      </w:r>
      <w:r>
        <w:rPr>
          <w:rFonts w:eastAsia="Calibri" w:cs="Times New Roman" w:ascii="Georgia" w:hAnsi="Georgia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 xml:space="preserve">tel. 47 832 63 70 </w:t>
      </w:r>
      <w:r>
        <w:rPr>
          <w:rFonts w:eastAsia="Calibri" w:cs="Times New Roman" w:ascii="Times New Roman" w:hAnsi="Times New Roman"/>
          <w:sz w:val="20"/>
          <w:szCs w:val="20"/>
        </w:rPr>
        <w:t>lub Straż Miejską w Oświęcimiu tel. 33/8429-212, 986.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1417" w:right="1417" w:header="0" w:top="709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Calibri" w:cs="Times New Roman"/>
          <w:sz w:val="14"/>
          <w:szCs w:val="14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7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a2e9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4a2e9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4a2e9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d47f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47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411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65a3d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5e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5ee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a2e9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a2e9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a2e9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f444b"/>
    <w:rPr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47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47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rpunktowanie" w:customStyle="1">
    <w:name w:val="krpunktowanie"/>
    <w:basedOn w:val="Normal"/>
    <w:qFormat/>
    <w:rsid w:val="001774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5e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65e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65e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4a2e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f444b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d47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FED-B400-4EAB-98C7-F227B81E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4</Pages>
  <Words>322</Words>
  <Characters>2178</Characters>
  <CharactersWithSpaces>2546</CharactersWithSpaces>
  <Paragraphs>24</Paragraphs>
  <Company>Starostwo Powiatowe w Oświęcimiu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2021-10-12T05:48:00Z</dcterms:created>
  <dc:creator>EL</dc:creator>
  <dc:description/>
  <dc:language>pl-PL</dc:language>
  <cp:lastModifiedBy/>
  <cp:lastPrinted>2021-10-12T05:47:00Z</cp:lastPrinted>
  <dcterms:modified xsi:type="dcterms:W3CDTF">2021-10-12T08:48:28Z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w Oświęcimiu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