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Wskazówki, jak wypełnić wniosek o wypłatę dodatku DLA NIEKTÓRYCH PODMIOTÓW NIEBĘDĄCYCH GOSPODARSTWAMI DOMOWYMI Z TYTUŁU WYKORZYSTYWANIA NIEKTÓRYCH ŹRÓDEŁ CIEPŁA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6B633F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049645" cy="635"/>
                <wp:effectExtent l="635" t="3175" r="0" b="3175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75pt" to="476.3pt,7.75pt" ID="Łącznik prosty 1" stroked="t" o:allowincell="f" style="position:absolute;mso-position-horizontal:left;mso-position-horizontal-relative:margin" wp14:anchorId="06B633FD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Szanowni Państwo, zapraszamy do zapoznania się z materiałem instruktażowym, jak wypełnić wniosek o wypłatę dodatku dla podmiotów niebędących gospodarstwami domowymi, z tytułu wykorzystania niektórych źródeł ciepła (dalej: w dokumencie określanych nazwą „podmioty wrażliwe”). Wspólnie, krok po kroku, przejdziemy przez formularz.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Należy pamiętać, że </w:t>
      </w:r>
      <w:r>
        <w:rPr>
          <w:rStyle w:val="Cf01"/>
          <w:rFonts w:cs="Times New Roman" w:ascii="Times New Roman" w:hAnsi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 wypełnienia wniosku potrzebne będą dane osoby albo osób uprawnionych do reprezentowania podmiotu wrażliwego w zakresie złożenia wniosku.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Każda z osób składających wniosek w imieniu podmiotu wrażliwego obowiązana jest podać swoje imię, nazwisko, nr PESEL i obywatelstwo, a w przypadku nieposiadania nr PESEL, należy wpisać serię</w:t>
        <w:br/>
        <w:t>i numer dokumentu stwierdzającego tożsamość. Konieczny będzie również nr konta bankowego, na który dokonany zostanie przelew.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Wniosek należy wypełnić czytelnie, wielkimi literami, a pola wyboru zaznaczać literą „V” lub „X”.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polu „ORGAN, DO KTÓREGO JEST SKŁADANY WNIOSEK O WYPŁATĘ DODATKU DLA NIEKTÓRYCH PODMIOTÓW NIEBĘDĄCYCH GOSPODARSTWAMI DOMOWYMI Z TYTUŁU WYKORZYSTYWANIA NIEKTÓRYCH ŹRÓDEŁ CIEPŁA” trzeba wpisać nazwę organu, który będzie rozpatrywać wniosek i wypłacał świadczenie. Dodatek wypłaca wójt, burmistrz, prezydent miasta właściwy </w:t>
      </w:r>
      <w:r>
        <w:rPr>
          <w:rFonts w:cs="Times New Roman" w:ascii="Times New Roman" w:hAnsi="Times New Roman"/>
          <w:b/>
          <w:bCs/>
          <w:sz w:val="22"/>
          <w:szCs w:val="22"/>
        </w:rPr>
        <w:t>ze względu na miejsce siedziby podmiotu składającego wniosek o wypłatę tego dodatku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  <w:r>
        <w:rPr>
          <w:rFonts w:cs="Times New Roman" w:ascii="Times New Roman" w:hAnsi="Times New Roman"/>
          <w:b/>
          <w:bCs/>
          <w:sz w:val="22"/>
          <w:szCs w:val="22"/>
        </w:rPr>
        <w:t>Jeżeli dany podmiot wrażliwy ma kilka miejsc wykonywania działalności, to należy złożyć na te miejsca odrębne wnioski.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pierwszej części wniosku uzupełnimy informacje dotyczące wnioskodawcy.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I: DANE OSÓB UPRAWNIONYCH DO REPREZENTOWANIA PODMIOTU NIEBĘDĄCEGO GOSPODARSTWEM DOMOWYM ORAZ OZNACZENIE PODMIOTU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1</w:t>
      </w:r>
    </w:p>
    <w:p>
      <w:pPr>
        <w:pStyle w:val="Nagwek3"/>
        <w:rPr/>
      </w:pPr>
      <w:r>
        <w:rPr>
          <w:rFonts w:cs="Times New Roman"/>
        </w:rPr>
        <w:t>DANE podmiotu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części każda z osób reprezentujących wnioskodawcę będącego podmiotem wrażliwym wpisuje swoje dane – imię, nazwisko, obywatelstwo i PESEL. Serię i numer dokumentu stwierdzającego tożsamość należy wpisać wtedy, gdy wnioskodawca nie ma przyznanego numeru PESEL.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Należy pamiętać, iż wniosek powinien być składany zgodnie z zasadami reprezentacji danego podmiotu, np. jeżeli do reprezentacji danej fundacji wymagane jest współdziałanie dwóch członków jej zarządu, to wniosek musi być podpisany zgodnie z tą zasadą.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2</w:t>
      </w:r>
    </w:p>
    <w:p>
      <w:pPr>
        <w:pStyle w:val="Nagwek3"/>
        <w:jc w:val="both"/>
        <w:rPr/>
      </w:pPr>
      <w:r>
        <w:rPr/>
        <w:t xml:space="preserve">Oznaczenie podmiotu i jego SIEDZIBY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sekcji w pierwszym kroku należy podać oznaczenie podmiotu wraz z podaniem lokalizacji budynku, w którym znajduje się źródło ciepła objęte wnioskiem. Chodzi o wskazanie konkretnej nazwy i lokalizacji w której prowadzona jest działalność danego podmiotu wrażliwego. Podając lokalizację należy określić: województwo, gminę lub dzielnicę, kod pocztowy, miejscowość oraz ulicę i numer domu lub mieszkania.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  <w:br/>
        <w:t xml:space="preserve">z informacja zawartą w przypisie 1 do wniosku, w takich przypadkach właściwy do rozpatrzenia wniosku o wypłaty dodatku będzie nadal wójt, burmistrz albo prezydent miasta właściwy ze względu na miejsce </w:t>
      </w:r>
      <w:r>
        <w:rPr>
          <w:rFonts w:cs="Times New Roman" w:ascii="Times New Roman" w:hAnsi="Times New Roman"/>
          <w:sz w:val="22"/>
          <w:szCs w:val="22"/>
          <w:u w:val="single"/>
        </w:rPr>
        <w:t>siedziby podmiotu</w:t>
      </w:r>
      <w:r>
        <w:rPr>
          <w:rFonts w:cs="Times New Roman" w:ascii="Times New Roman" w:hAnsi="Times New Roman"/>
          <w:sz w:val="22"/>
          <w:szCs w:val="22"/>
        </w:rPr>
        <w:t xml:space="preserve"> składającego wniosek.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ramach punktów od 02 do 06 podawany jest adres siedziby podmiotu wrażliwego: gminę lub dzielnicę, kod pocztowy, miejscowość oraz ulicę i numer domu lub mieszkania. Jeżeli adres wykonywania działalności i adres siedziby danego podmiotu wrażliwego są identyczne należy wprowadzić te same dane.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Kolejne punktu tej sekcji dotyczą danych kontaktowych. Podanie nr telefonu i adresu e-mail nie jest obowiązkowe, jednak wpisanie adresu poczty elektronicznej daje możliwość przesłania przez gminę powiadomienia o przyznaniu i wypłacie dodatku.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Jeśli we wniosku nie będzie podany adres e-mail, informację o przyznaniu dodatku, wówczas informację o przyznaniu dodatku można uzyskać w gminie.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Ostatnim punktem tej sekcji jest wypełnienie numeru identyfikacji podatkowej (NIP) lub innego numeru rejestrowego właściwego dla podmiotu składającego wniosek.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 PKT 3</w:t>
      </w:r>
    </w:p>
    <w:p>
      <w:pPr>
        <w:pStyle w:val="Nagwek3"/>
        <w:jc w:val="both"/>
        <w:rPr/>
      </w:pPr>
      <w:r>
        <w:rPr/>
        <w:t>OKREŚLENIE RODZAJU PODMIOTU - ZGODNIE Z TREŚCIĄ art.4 UST.1 PKT 4 USTAWY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Ustawa </w:t>
      </w:r>
      <w:r>
        <w:rPr>
          <w:rFonts w:cs="Times New Roman" w:ascii="Times New Roman" w:hAnsi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>
        <w:rPr>
          <w:rFonts w:cs="Times New Roman" w:ascii="Times New Roman" w:hAnsi="Times New Roman"/>
          <w:sz w:val="22"/>
          <w:szCs w:val="22"/>
        </w:rPr>
        <w:t>, szczegółowo określa katalog podmiotów, które są uprawnione do skorzystania z dodatku z tytułu wykorzystania niektórych źródeł ciepła.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tym w części I w punkcie 3 wniosku należy wskazać, jaki podmiot jest reprezentowany. Właściwy podmiot, spośród wymienionych, należy zaznaczyć w okienku znajdującym się w tabeli.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II: OBLICZENIA I NUMER RACHUNKU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II PKT 1</w:t>
      </w:r>
    </w:p>
    <w:p>
      <w:pPr>
        <w:pStyle w:val="Nagwek3"/>
        <w:jc w:val="both"/>
        <w:rPr/>
      </w:pPr>
      <w:r>
        <w:rPr/>
        <w:t xml:space="preserve">WNIOSKOWANA WYSOKOŚĆ DODATKU DLA PODMIOTU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tym punkcie należy przedstawić kalkulację dotyczącą kosztów zakupu paliwa wykorzystywanego na potrzeby ogrzewania </w:t>
      </w:r>
      <w:r>
        <w:rPr>
          <w:rFonts w:cs="Times New Roman" w:ascii="Times New Roman" w:hAnsi="Times New Roman"/>
          <w:sz w:val="22"/>
          <w:szCs w:val="22"/>
          <w:u w:val="single"/>
        </w:rPr>
        <w:t>konkretnego budynku</w:t>
      </w:r>
      <w:r>
        <w:rPr>
          <w:rFonts w:cs="Times New Roman" w:ascii="Times New Roman" w:hAnsi="Times New Roman"/>
          <w:sz w:val="22"/>
          <w:szCs w:val="22"/>
        </w:rPr>
        <w:t>, w którym wykonywana jest działalność danego podmiotu wrażliwego. Należy kolejno przedstawić: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zakładany średni roczny koszt zakupu paliw wykorzystywanych na potrzeby ogrzewania</w:t>
        <w:br/>
        <w:t xml:space="preserve">– oznaczony: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średni roczny koszt zakupu paliwa wykorzystywanego na potrzeby ogrzewania, obliczony</w:t>
        <w:br/>
        <w:t xml:space="preserve">z dwóch wybranych lat, z okresu trzech lat poprzedzających złożenie wniosku – oznaczony: 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Ważne! </w:t>
      </w:r>
      <w:r>
        <w:rPr>
          <w:rFonts w:cs="Times New Roman" w:ascii="Times New Roman" w:hAnsi="Times New Roman"/>
          <w:sz w:val="22"/>
          <w:szCs w:val="22"/>
        </w:rPr>
        <w:t xml:space="preserve">Kalkulacje należy rozpocząć od obliczenia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>. Do obliczenia tego składnika konieczne jest przygotowanie dokumentów sprzedaży dla dwóch wybranych lat, z okresu trzech lat poprzedzających złożenie wniosku. To wnioskodawca decyduje, które to będą lata. Dokumenty sprzedaży powinny dotyczyć paliw wykorzystywanych przez dany podmiot na cele ogrzewania, w związku</w:t>
        <w:br/>
        <w:t>z wykonywaniem przez ten podmiot swojej podstawowej działalności. Z dokumentów sprzedaży powinna wynikać zarówno cena jednostkowa jak i ilość paliwa.</w:t>
      </w:r>
      <w:r>
        <w:rPr/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Wyliczenie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Skp </w:t>
      </w:r>
      <w:r>
        <w:rPr>
          <w:rFonts w:cs="Times New Roman" w:ascii="Times New Roman" w:hAnsi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lat, pokaże jaki był koszt zaopatrzenia w ciepło podmiotu wnioskującego (średniorocznie). Do wyliczenia bierze się pod uwagę dokumenty sprzedaży z danego, całego roku kalendarzowego. W przypadku podmiotów działających krócej niż dwa lata, należy wziąć pod uwagę okres roku lub krótszy i tym samym we wzorze podstawić koszty uśrednione dla jednego roku.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Następnie należy obliczyć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>. Do wyliczenia zakładanego kosztu (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Należy pamiętać, że ilość paliwa objętego dokumentami sprzedaży dla roku 2022 powinna obejmować co najmniej 50% średniej rocznej ilości paliwa przyjętej do obliczenia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. Dla przykładu: jeśli z obliczeń wykonanych dla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 koniec należy określić wysokość dodatku dla podmiotu wrażliwego – </w:t>
      </w:r>
      <w:r>
        <w:rPr>
          <w:rFonts w:cs="Times New Roman" w:ascii="Times New Roman" w:hAnsi="Times New Roman"/>
          <w:b/>
          <w:bCs/>
          <w:sz w:val="22"/>
          <w:szCs w:val="22"/>
        </w:rPr>
        <w:t>D</w:t>
      </w:r>
      <w:r>
        <w:rPr>
          <w:rFonts w:cs="Times New Roman" w:ascii="Times New Roman" w:hAnsi="Times New Roman"/>
          <w:sz w:val="22"/>
          <w:szCs w:val="22"/>
        </w:rPr>
        <w:t xml:space="preserve">. Aby obliczyć wysokość należnego dodatku należy [zgodnie ze wzorem: </w:t>
      </w:r>
      <w:r>
        <w:rPr>
          <w:rFonts w:cs="Times New Roman" w:ascii="Times New Roman" w:hAnsi="Times New Roman"/>
          <w:b/>
          <w:bCs/>
          <w:sz w:val="22"/>
          <w:szCs w:val="22"/>
        </w:rPr>
        <w:t>D = (Zk - Skp) x 0,4</w:t>
      </w:r>
      <w:r>
        <w:rPr>
          <w:rFonts w:cs="Times New Roman" w:ascii="Times New Roman" w:hAnsi="Times New Roman"/>
          <w:sz w:val="22"/>
          <w:szCs w:val="22"/>
        </w:rPr>
        <w:t xml:space="preserve">] od </w:t>
      </w:r>
      <w:r>
        <w:rPr>
          <w:rFonts w:cs="Times New Roman" w:ascii="Times New Roman" w:hAnsi="Times New Roman"/>
          <w:b/>
          <w:bCs/>
          <w:sz w:val="22"/>
          <w:szCs w:val="22"/>
        </w:rPr>
        <w:t>Zk</w:t>
      </w:r>
      <w:r>
        <w:rPr>
          <w:rFonts w:cs="Times New Roman" w:ascii="Times New Roman" w:hAnsi="Times New Roman"/>
          <w:sz w:val="22"/>
          <w:szCs w:val="22"/>
        </w:rPr>
        <w:t xml:space="preserve"> odjąć </w:t>
      </w:r>
      <w:r>
        <w:rPr>
          <w:rFonts w:cs="Times New Roman" w:ascii="Times New Roman" w:hAnsi="Times New Roman"/>
          <w:b/>
          <w:bCs/>
          <w:sz w:val="22"/>
          <w:szCs w:val="22"/>
        </w:rPr>
        <w:t>Skp</w:t>
      </w:r>
      <w:r>
        <w:rPr>
          <w:rFonts w:cs="Times New Roman" w:ascii="Times New Roman" w:hAnsi="Times New Roman"/>
          <w:sz w:val="22"/>
          <w:szCs w:val="22"/>
        </w:rPr>
        <w:t>, a otrzymaną</w:t>
        <w:br/>
        <w:t xml:space="preserve">w ten sposób wartość pomnożyć przez </w:t>
      </w:r>
      <w:r>
        <w:rPr>
          <w:rFonts w:cs="Times New Roman" w:ascii="Times New Roman" w:hAnsi="Times New Roman"/>
          <w:b/>
          <w:bCs/>
          <w:sz w:val="22"/>
          <w:szCs w:val="22"/>
        </w:rPr>
        <w:t>0,4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Koszty należy określać w kwocie brutto, w złotych.</w:t>
      </w:r>
    </w:p>
    <w:p>
      <w:pPr>
        <w:pStyle w:val="Nagwek2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CZ. II PKT 2</w:t>
      </w:r>
    </w:p>
    <w:p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RACHUNKU BANKOWEGO ALBO RACHUNKU W SPÓŁDZIELCZEJ KASIE OSZCZĘDNOŚCIOWO-KREDYTOWEJ PODMIOTU, NA KTÓRY MA ZOSTAĆ WYPŁACONA KWOTA DODATKU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tej części wniosku należy podać numer rachunku bankowego oraz imię i nazwisko lub nazwę właściciela rachunku. </w:t>
      </w:r>
    </w:p>
    <w:p>
      <w:pPr>
        <w:pStyle w:val="Normal"/>
        <w:numPr>
          <w:ilvl w:val="0"/>
          <w:numId w:val="0"/>
        </w:num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 w:themeFill="accent1"/>
        <w:spacing w:before="100" w:after="0"/>
        <w:outlineLvl w:val="0"/>
        <w:rPr>
          <w:rFonts w:ascii="Times New Roman" w:hAnsi="Times New Roman" w:cs="Times New Roman"/>
          <w:b/>
          <w:b/>
          <w:caps/>
          <w:color w:val="FFFFFF" w:themeColor="background1"/>
          <w:spacing w:val="15"/>
          <w:sz w:val="22"/>
          <w:szCs w:val="22"/>
        </w:rPr>
      </w:pPr>
      <w:r>
        <w:rPr>
          <w:rFonts w:cs="Times New Roman" w:ascii="Times New Roman" w:hAnsi="Times New Roman"/>
          <w:b/>
          <w:caps/>
          <w:color w:val="FFFFFF" w:themeColor="background1"/>
          <w:spacing w:val="15"/>
          <w:sz w:val="22"/>
          <w:szCs w:val="22"/>
        </w:rPr>
        <w:t>CZĘŚĆ III: INFORMACJA DOTYCZĄca Źródła CIEPŁA</w:t>
      </w:r>
    </w:p>
    <w:p>
      <w:pPr>
        <w:pStyle w:val="Nagwek3"/>
        <w:rPr>
          <w:rFonts w:cs="Times New Roman"/>
        </w:rPr>
      </w:pPr>
      <w:r>
        <w:rPr>
          <w:rFonts w:cs="Times New Roman"/>
        </w:rPr>
        <w:t>Informacja dotycząca źródeł CIEPŁA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We wniosku należy wskazać </w:t>
      </w:r>
      <w:r>
        <w:rPr>
          <w:rFonts w:cs="Times New Roman" w:ascii="Times New Roman" w:hAnsi="Times New Roman"/>
          <w:b/>
          <w:bCs/>
          <w:sz w:val="22"/>
          <w:szCs w:val="22"/>
        </w:rPr>
        <w:t>główne źródło ciepła wnioskodawcy</w:t>
      </w:r>
      <w:r>
        <w:rPr>
          <w:rFonts w:cs="Times New Roman" w:ascii="Times New Roman" w:hAnsi="Times New Roman"/>
          <w:sz w:val="22"/>
          <w:szCs w:val="22"/>
        </w:rPr>
        <w:t xml:space="preserve">, które jest wpisane lub zgłoszone do centralnej ewidencji emisyjności budynków (CEEB).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tabeli wymienione są </w:t>
      </w:r>
      <w:r>
        <w:rPr>
          <w:rFonts w:cs="Times New Roman" w:ascii="Times New Roman" w:hAnsi="Times New Roman"/>
          <w:b/>
          <w:bCs/>
          <w:sz w:val="22"/>
          <w:szCs w:val="22"/>
        </w:rPr>
        <w:t>rodzaje wykorzystywanego źródła:</w:t>
      </w:r>
      <w:r>
        <w:rPr>
          <w:rFonts w:cs="Times New Roman" w:ascii="Times New Roman" w:hAnsi="Times New Roman"/>
          <w:sz w:val="22"/>
          <w:szCs w:val="22"/>
        </w:rPr>
        <w:t xml:space="preserve"> kocioł na paliwo stałe, kominek, koza, ogrzewacz powietrza, trzon kuchenny, piecokuchnia, piec kaflowy na paliwo stałe, kocioł gazowy zasilany skroplonym gazem LPG oraz kocioł olejowy. W okienku trzeba zaznaczyć właściwą (jedną) pozycję.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tabeli określone są również </w:t>
      </w:r>
      <w:r>
        <w:rPr>
          <w:rFonts w:cs="Times New Roman" w:ascii="Times New Roman" w:hAnsi="Times New Roman"/>
          <w:b/>
          <w:bCs/>
          <w:sz w:val="22"/>
          <w:szCs w:val="22"/>
        </w:rPr>
        <w:t>rodzaje wykorzystywanego paliwa</w:t>
      </w:r>
      <w:r>
        <w:rPr>
          <w:rFonts w:cs="Times New Roman" w:ascii="Times New Roman" w:hAnsi="Times New Roman"/>
          <w:sz w:val="22"/>
          <w:szCs w:val="22"/>
        </w:rPr>
        <w:t xml:space="preserve">: Węgiel kamienny, brykiet lub pelet zawierające co najmniej 85% węgla kamiennego, pelet drzewny, drewno kawałkowe, inne rodzaj biomasy, które trzeba wymienić, a także gaz skroplony LPG albo olej opałowy. W okienku trzeba zaznaczyć właściwą (jedną) pozycję.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przypadku rodzajem paliwa jest np. drewno, należy wpisać je w polu „Inny rodzaj biomasy”.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Gmina na etapie analizy wniosku zweryfikuje, czy wskazane w tym dokumencie źródło ogrzewania znajduje się w centralnej ewidencji emisyjności budynków.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IV: OŚWIADCZENIA i podpisy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tej części należy oświadczyć,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osoba podpisująca wniosek jest do tego uprawniona;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reprezentowany podmiot nie korzystał z dodatku węglowego, o którym mowa w art. 2 ust. 1 ustawy z dnia 5 sierpnia 2022 r. o dodatku węglowym (Dz. U. 2022 poz. 1692), ani nie składał wniosku o wypłatę tego dodatku,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wszystkie podane we wniosku dane są zgodne z prawdą aktualne.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Uwaga! Na podstawie art. 233 §6 Kodeksu karnego za złożenie fałszywego oświadczenia grozi odpowiedzialność karna i kara pozbawienia wolności od 3 miesięcy do lat 5 – i taka informacja znajduje się w oświadczeniu.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Wnioskodawca powinien podpisać wniosek, podając nazwę miejscowości oraz datę wypełnienia wniosku.</w:t>
      </w:r>
    </w:p>
    <w:p>
      <w:pPr>
        <w:pStyle w:val="Nagwek1"/>
        <w:rPr>
          <w:rFonts w:cs="Times New Roman"/>
        </w:rPr>
      </w:pPr>
      <w:r>
        <w:rPr>
          <w:rFonts w:cs="Times New Roman"/>
        </w:rPr>
        <w:t>CZĘŚĆ V: ZAŁĄCZNIKI</w:t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>Do wniosku o dodatek dla podmiotu wrażliwego załącza się obowiązkowo:</w:t>
      </w:r>
    </w:p>
    <w:p>
      <w:pPr>
        <w:pStyle w:val="Normal"/>
        <w:spacing w:lineRule="auto" w:line="259" w:before="0" w:after="0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59" w:before="0" w:after="0"/>
        <w:contextualSpacing/>
        <w:jc w:val="both"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 xml:space="preserve">oryginały lub kopie poświadczone urzędowo lub notarialnie za zgodność z oryginałem dokumentów potwierdzających uprawnienie do reprezentowania wnioskującego podmiotu; </w:t>
      </w:r>
    </w:p>
    <w:p>
      <w:pPr>
        <w:pStyle w:val="Normal"/>
        <w:widowControl w:val="false"/>
        <w:numPr>
          <w:ilvl w:val="0"/>
          <w:numId w:val="2"/>
        </w:numPr>
        <w:spacing w:lineRule="auto" w:line="259" w:before="0" w:after="0"/>
        <w:contextualSpacing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  <w:t>dokumenty sprzedaży będące podstawą do wykonania obliczeń wnioskowanej kwoty.</w:t>
      </w:r>
    </w:p>
    <w:p>
      <w:pPr>
        <w:pStyle w:val="Normal"/>
        <w:widowControl w:val="false"/>
        <w:spacing w:lineRule="auto" w:line="259" w:before="0" w:after="0"/>
        <w:contextualSpacing/>
        <w:rPr>
          <w:rFonts w:ascii="Times New Roman" w:hAnsi="Times New Roman" w:eastAsia="Arial" w:cs="Times New Roman"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widowControl w:val="false"/>
        <w:spacing w:lineRule="auto" w:line="259" w:before="0" w:after="0"/>
        <w:contextualSpacing/>
        <w:rPr>
          <w:rFonts w:ascii="Times New Roman" w:hAnsi="Times New Roman" w:eastAsia="Arial" w:cs="Times New Roman"/>
          <w:b/>
          <w:b/>
          <w:bCs/>
          <w:color w:val="000000"/>
          <w:sz w:val="22"/>
          <w:szCs w:val="22"/>
          <w:lang w:eastAsia="pl-PL"/>
        </w:rPr>
      </w:pP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dodatkowo załączyć do wniosku potwierdzenie złożenia deklaracji CEEB: </w:t>
      </w:r>
      <w:r>
        <w:fldChar w:fldCharType="begin"/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instrText xml:space="preserve"> HYPERLINK "https://zoneapp.gunb.gov.pl/" \l "/verify"</w:instrText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fldChar w:fldCharType="separate"/>
      </w:r>
      <w:r>
        <w:rPr>
          <w:rStyle w:val="Czeinternetowe"/>
          <w:rFonts w:eastAsia="Arial" w:cs="Times New Roman" w:ascii="Times New Roman" w:hAnsi="Times New Roman"/>
          <w:b/>
          <w:bCs/>
          <w:sz w:val="22"/>
          <w:szCs w:val="22"/>
          <w:lang w:eastAsia="pl-PL"/>
        </w:rPr>
        <w:t>https://zoneapp.gunb.gov.pl/#/verify</w:t>
      </w:r>
      <w:r>
        <w:rPr>
          <w:rStyle w:val="Czeinternetowe"/>
          <w:sz w:val="22"/>
          <w:b/>
          <w:szCs w:val="22"/>
          <w:bCs/>
          <w:rFonts w:eastAsia="Arial" w:cs="Times New Roman" w:ascii="Times New Roman" w:hAnsi="Times New Roman"/>
          <w:lang w:eastAsia="pl-PL"/>
        </w:rPr>
        <w:fldChar w:fldCharType="end"/>
      </w: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Wniosek należy złożyć w gminie, zgodnie z adresem siedziby podmiotu. W razie jakichkolwiek wątpliwości, zapraszamy do zapoznania się z informacjami dostępnymi na stronie internetowej: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www.gov.pl/web/klimat/RządowaTarczaEnergetyczna</w:t>
        </w:r>
      </w:hyperlink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100" w:after="0"/>
      <w:ind w:left="-284" w:hanging="0"/>
      <w:jc w:val="right"/>
      <w:rPr/>
    </w:pPr>
    <w:r>
      <w:rPr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498f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f636c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df636c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df636c"/>
    <w:pPr>
      <w:pBdr>
        <w:top w:val="single" w:sz="6" w:space="2" w:color="4472C4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53295a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3295a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3295a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msearchresult" w:customStyle="1">
    <w:name w:val="zmsearchresult"/>
    <w:basedOn w:val="DefaultParagraphFont"/>
    <w:qFormat/>
    <w:rsid w:val="00164c95"/>
    <w:rPr/>
  </w:style>
  <w:style w:type="character" w:styleId="Cf01" w:customStyle="1">
    <w:name w:val="cf01"/>
    <w:basedOn w:val="DefaultParagraphFont"/>
    <w:qFormat/>
    <w:rsid w:val="00bd3991"/>
    <w:rPr>
      <w:rFonts w:ascii="Segoe UI" w:hAnsi="Segoe UI" w:cs="Segoe UI"/>
      <w:sz w:val="18"/>
      <w:szCs w:val="18"/>
    </w:rPr>
  </w:style>
  <w:style w:type="character" w:styleId="Cf21" w:customStyle="1">
    <w:name w:val="cf21"/>
    <w:basedOn w:val="DefaultParagraphFont"/>
    <w:qFormat/>
    <w:rsid w:val="00f12e4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semiHidden/>
    <w:qFormat/>
    <w:rsid w:val="00cc49c7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f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0b4f22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fill="4472C4" w:val="clear"/>
    </w:rPr>
  </w:style>
  <w:style w:type="character" w:styleId="Nagwek2Znak" w:customStyle="1">
    <w:name w:val="Nagłówek 2 Znak"/>
    <w:basedOn w:val="DefaultParagraphFont"/>
    <w:uiPriority w:val="9"/>
    <w:qFormat/>
    <w:rsid w:val="00df636c"/>
    <w:rPr>
      <w:rFonts w:ascii="Times New Roman" w:hAnsi="Times New Roman"/>
      <w:caps/>
      <w:spacing w:val="15"/>
      <w:shd w:fill="D9E2F3" w:val="clear"/>
    </w:rPr>
  </w:style>
  <w:style w:type="character" w:styleId="Nagwek3Znak" w:customStyle="1">
    <w:name w:val="Nagłówek 3 Znak"/>
    <w:basedOn w:val="DefaultParagraphFont"/>
    <w:uiPriority w:val="9"/>
    <w:qFormat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styleId="Nagwek4Znak" w:customStyle="1">
    <w:name w:val="Nagłówek 4 Znak"/>
    <w:basedOn w:val="DefaultParagraphFont"/>
    <w:uiPriority w:val="9"/>
    <w:qFormat/>
    <w:rsid w:val="0053295a"/>
    <w:rPr>
      <w:caps/>
      <w:color w:val="2F5496" w:themeColor="accent1" w:themeShade="bf"/>
      <w:spacing w:val="10"/>
    </w:rPr>
  </w:style>
  <w:style w:type="character" w:styleId="Nagwek5Znak" w:customStyle="1">
    <w:name w:val="Nagłówek 5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6Znak" w:customStyle="1">
    <w:name w:val="Nagłówek 6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7Znak" w:customStyle="1">
    <w:name w:val="Nagłówek 7 Znak"/>
    <w:basedOn w:val="DefaultParagraphFont"/>
    <w:uiPriority w:val="9"/>
    <w:semiHidden/>
    <w:qFormat/>
    <w:rsid w:val="0053295a"/>
    <w:rPr>
      <w:caps/>
      <w:color w:val="2F5496" w:themeColor="accent1" w:themeShade="bf"/>
      <w:spacing w:val="10"/>
    </w:rPr>
  </w:style>
  <w:style w:type="character" w:styleId="Nagwek8Znak" w:customStyle="1">
    <w:name w:val="Nagłówek 8 Znak"/>
    <w:basedOn w:val="DefaultParagraphFont"/>
    <w:uiPriority w:val="9"/>
    <w:semiHidden/>
    <w:qFormat/>
    <w:rsid w:val="0053295a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uiPriority w:val="9"/>
    <w:semiHidden/>
    <w:qFormat/>
    <w:rsid w:val="0053295a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uiPriority w:val="10"/>
    <w:qFormat/>
    <w:rsid w:val="0053295a"/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uiPriority w:val="11"/>
    <w:qFormat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95a"/>
    <w:rPr>
      <w:b/>
      <w:bCs/>
    </w:rPr>
  </w:style>
  <w:style w:type="character" w:styleId="Wyrnienie">
    <w:name w:val="Wyróżnienie"/>
    <w:uiPriority w:val="20"/>
    <w:qFormat/>
    <w:rsid w:val="0053295a"/>
    <w:rPr>
      <w:caps/>
      <w:color w:val="1F3763" w:themeColor="accent1" w:themeShade="7f"/>
      <w:spacing w:val="5"/>
    </w:rPr>
  </w:style>
  <w:style w:type="character" w:styleId="CytatZnak" w:customStyle="1">
    <w:name w:val="Cytat Znak"/>
    <w:basedOn w:val="DefaultParagraphFont"/>
    <w:link w:val="Quote"/>
    <w:uiPriority w:val="29"/>
    <w:qFormat/>
    <w:rsid w:val="0053295a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53295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3295a"/>
    <w:rPr>
      <w:b/>
      <w:bCs/>
      <w:i/>
      <w:iCs/>
      <w:spacing w:val="0"/>
    </w:rPr>
  </w:style>
  <w:style w:type="character" w:styleId="StopkaZnak" w:customStyle="1">
    <w:name w:val="Stopka Znak"/>
    <w:basedOn w:val="DefaultParagraphFont"/>
    <w:uiPriority w:val="99"/>
    <w:qFormat/>
    <w:rsid w:val="00d92156"/>
    <w:rPr/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c5de0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3545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5453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26234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40dec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f0" w:customStyle="1">
    <w:name w:val="pf0"/>
    <w:basedOn w:val="Normal"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bd39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Tartustawynprozporzdzenia" w:customStyle="1">
    <w:name w:val="ART(§) – art. ustawy (§ np. rozporządzenia)"/>
    <w:uiPriority w:val="11"/>
    <w:qFormat/>
    <w:rsid w:val="00023232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cs="Arial" w:eastAsia="" w:eastAsiaTheme="minorEastAsia"/>
      <w:color w:val="auto"/>
      <w:kern w:val="0"/>
      <w:sz w:val="24"/>
      <w:szCs w:val="20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cc49c7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100" w:after="0"/>
    </w:pPr>
    <w:rPr>
      <w:rFonts w:ascii="Times" w:hAnsi="Times" w:eastAsia="Times New Roman" w:cs="Times New Roman"/>
      <w:kern w:val="2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b4f22"/>
    <w:pPr>
      <w:widowControl w:val="false"/>
      <w:spacing w:lineRule="auto" w:line="240" w:before="100" w:after="0"/>
    </w:pPr>
    <w:rPr>
      <w:rFonts w:ascii="Times New Roman" w:hAnsi="Times New Roman" w:cs="Arial"/>
      <w:lang w:eastAsia="pl-P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95a"/>
    <w:pPr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3295a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3295a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53295a"/>
    <w:pPr>
      <w:widowControl/>
      <w:bidi w:val="0"/>
      <w:spacing w:lineRule="auto" w:line="240" w:before="10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53295a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3295a"/>
    <w:pPr>
      <w:spacing w:lineRule="auto" w:line="240" w:before="240" w:after="240"/>
      <w:ind w:left="1080" w:right="1080" w:hanging="0"/>
      <w:jc w:val="center"/>
    </w:pPr>
    <w:rPr>
      <w:color w:val="4472C4" w:themeColor="accent1"/>
      <w:sz w:val="24"/>
      <w:szCs w:val="24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53295a"/>
    <w:pPr>
      <w:outlineLvl w:val="9"/>
    </w:pPr>
    <w:rPr/>
  </w:style>
  <w:style w:type="paragraph" w:styleId="Stopka">
    <w:name w:val="Footer"/>
    <w:basedOn w:val="Normal"/>
    <w:link w:val="StopkaZnak"/>
    <w:uiPriority w:val="99"/>
    <w:unhideWhenUsed/>
    <w:rsid w:val="00d9215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df36d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f36d3"/>
    <w:pPr>
      <w:spacing w:before="10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5de0"/>
    <w:pPr>
      <w:widowControl/>
      <w:spacing w:before="100" w:after="200"/>
    </w:pPr>
    <w:rPr>
      <w:rFonts w:ascii="Calibri" w:hAnsi="Calibri" w:cs="" w:asciiTheme="minorHAnsi" w:cstheme="minorBidi" w:hAnsiTheme="minorHAnsi"/>
      <w:b/>
      <w:bCs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35453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.pl/web/klimat/Rz&#261;dowaTarczaEnergetyczn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3</Pages>
  <Words>1401</Words>
  <Characters>8789</Characters>
  <CharactersWithSpaces>10148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2022-09-26T15:44:00Z</dcterms:created>
  <dc:creator>CZESZEJKO-SOCHACKA Małgorzata</dc:creator>
  <dc:description/>
  <dc:language>pl-PL</dc:language>
  <cp:lastModifiedBy>PRZYBYSZ Zbigniew</cp:lastModifiedBy>
  <dcterms:modified xsi:type="dcterms:W3CDTF">2022-09-26T15:44:00Z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