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exact" w:line="274" w:before="278" w:after="160"/>
        <w:ind w:right="25" w:hanging="0"/>
        <w:jc w:val="center"/>
        <w:rPr>
          <w:rFonts w:ascii="Calibri Light" w:hAnsi="Calibri Light" w:cs="Calibri Light" w:asciiTheme="majorHAnsi" w:cstheme="majorHAnsi" w:hAnsiTheme="majorHAnsi"/>
          <w:b/>
          <w:b/>
          <w:color w:val="4472C4" w:themeColor="accent1"/>
          <w:sz w:val="24"/>
        </w:rPr>
      </w:pPr>
      <w:r>
        <w:rPr>
          <w:rFonts w:cs="Calibri Light" w:ascii="Calibri Light" w:hAnsi="Calibri Light" w:asciiTheme="majorHAnsi" w:cstheme="majorHAnsi" w:hAnsiTheme="majorHAnsi"/>
          <w:b/>
          <w:color w:val="4472C4" w:themeColor="accent1"/>
          <w:sz w:val="24"/>
        </w:rPr>
        <w:t>Formularz konsultacji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color w:val="4472C4" w:themeColor="accent1"/>
          <w:shd w:fill="FFFFFF" w:val="clear"/>
        </w:rPr>
      </w:pPr>
      <w:r>
        <w:rPr>
          <w:rFonts w:cs="Calibri Light" w:ascii="Calibri Light" w:hAnsi="Calibri Light" w:asciiTheme="majorHAnsi" w:cstheme="majorHAnsi" w:hAnsiTheme="majorHAnsi"/>
          <w:color w:val="212529"/>
          <w:shd w:fill="FFFFFF" w:val="clear"/>
        </w:rPr>
        <w:t xml:space="preserve">służący zgłaszaniu uwag, wniosków i propozycji zmian do projektu </w:t>
      </w:r>
      <w:r>
        <w:rPr>
          <w:rFonts w:cs="Calibri Light" w:ascii="Calibri Light" w:hAnsi="Calibri Light" w:asciiTheme="majorHAnsi" w:cstheme="majorHAnsi" w:hAnsiTheme="majorHAnsi"/>
          <w:b/>
          <w:color w:val="4472C4" w:themeColor="accent1"/>
          <w:shd w:fill="FFFFFF" w:val="clear"/>
        </w:rPr>
        <w:t xml:space="preserve">aktualizacji Gminnego Programu Rewitalizacji Miasta Oświęcim na lata 2015-2030. </w:t>
      </w:r>
    </w:p>
    <w:p>
      <w:pPr>
        <w:pStyle w:val="Normal"/>
        <w:spacing w:lineRule="auto" w:line="240" w:before="0" w:after="120"/>
        <w:rPr>
          <w:rFonts w:ascii="Calibri Light" w:hAnsi="Calibri Light" w:cs="Calibri Light" w:asciiTheme="majorHAnsi" w:cstheme="majorHAnsi" w:hAnsiTheme="majorHAnsi"/>
          <w:strike/>
          <w:color w:val="212529"/>
          <w:shd w:fill="FFFFFF" w:val="clear"/>
        </w:rPr>
      </w:pPr>
      <w:r>
        <w:rPr>
          <w:rFonts w:cs="Calibri Light" w:ascii="Calibri Light" w:hAnsi="Calibri Light" w:asciiTheme="majorHAnsi" w:cstheme="majorHAnsi" w:hAnsiTheme="majorHAnsi"/>
          <w:color w:val="212529"/>
          <w:shd w:fill="FFFFFF" w:val="clear"/>
        </w:rPr>
        <w:t xml:space="preserve">Wypełniony formularz należy złożyć w terminie od dnia </w:t>
      </w:r>
      <w:r>
        <w:rPr>
          <w:rFonts w:cs="Calibri Light" w:ascii="Calibri Light" w:hAnsi="Calibri Light" w:asciiTheme="majorHAnsi" w:cstheme="majorHAnsi" w:hAnsiTheme="majorHAnsi"/>
          <w:spacing w:val="-1"/>
        </w:rPr>
        <w:t>10.06.2024 r. do 15.07.2024 r.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drogą elektroniczną na adres: brm@um.oswiecim.pl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drogą korespondencyjną na adres: Urzędu Miasta Oświęcim, ul. Zaborska 2, 32-600 Oświęcim,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w Biurze Rozwoju Miasta Urzędu Miasta Oświęcim, ul. Zaborska 2, 32-600 Oświęcim, pokój 27, 28, w godzinach pracy urzędu,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poprzez formularz uwag on-line </w:t>
      </w:r>
      <w:hyperlink r:id="rId2">
        <w:r>
          <w:rPr>
            <w:rStyle w:val="Czeinternetowe"/>
            <w:rFonts w:cs="Calibri Light" w:ascii="Calibri Light" w:hAnsi="Calibri Light" w:asciiTheme="majorHAnsi" w:cstheme="majorHAnsi" w:hAnsiTheme="majorHAnsi"/>
            <w:sz w:val="21"/>
            <w:szCs w:val="21"/>
          </w:rPr>
          <w:t>https://ankieta.deltapartner.org.pl/akt_gpr_oswiecim_formularz</w:t>
        </w:r>
      </w:hyperlink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 </w:t>
      </w:r>
    </w:p>
    <w:tbl>
      <w:tblPr>
        <w:tblStyle w:val="Tabela-Siatka"/>
        <w:tblW w:w="905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5"/>
        <w:gridCol w:w="6656"/>
      </w:tblGrid>
      <w:tr>
        <w:trPr>
          <w:trHeight w:val="510" w:hRule="atLeast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4472C4" w:themeFill="accent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FFFFFF" w:themeColor="background1"/>
                <w:spacing w:val="-2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color w:val="FFFFFF" w:themeColor="background1"/>
                <w:spacing w:val="-2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spacing w:val="-2"/>
              </w:rPr>
            </w:pPr>
            <w:r>
              <w:rPr>
                <w:rFonts w:cs="Calibri Light" w:cstheme="majorHAnsi" w:ascii="Calibri Light" w:hAnsi="Calibri Light"/>
                <w:spacing w:val="-2"/>
              </w:rPr>
            </w:r>
          </w:p>
        </w:tc>
      </w:tr>
      <w:tr>
        <w:trPr>
          <w:trHeight w:val="510" w:hRule="atLeast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4472C4" w:themeFill="accent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FFFFFF" w:themeColor="background1"/>
                <w:spacing w:val="-2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color w:val="FFFFFF" w:themeColor="background1"/>
                <w:spacing w:val="-2"/>
                <w:kern w:val="0"/>
                <w:sz w:val="22"/>
                <w:szCs w:val="22"/>
                <w:lang w:val="pl-PL" w:eastAsia="en-US" w:bidi="ar-SA"/>
              </w:rPr>
              <w:t>Nazwa instytucji</w:t>
            </w:r>
          </w:p>
        </w:tc>
        <w:tc>
          <w:tcPr>
            <w:tcW w:w="6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spacing w:val="-2"/>
              </w:rPr>
            </w:pPr>
            <w:r>
              <w:rPr>
                <w:rFonts w:cs="Calibri Light" w:cstheme="majorHAnsi" w:ascii="Calibri Light" w:hAnsi="Calibri Light"/>
                <w:spacing w:val="-2"/>
              </w:rPr>
            </w:r>
          </w:p>
        </w:tc>
      </w:tr>
      <w:tr>
        <w:trPr>
          <w:trHeight w:val="510" w:hRule="atLeast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4472C4" w:themeFill="accent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FFFFFF" w:themeColor="background1"/>
                <w:spacing w:val="-2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color w:val="FFFFFF" w:themeColor="background1"/>
                <w:spacing w:val="-2"/>
                <w:kern w:val="0"/>
                <w:sz w:val="22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spacing w:val="-2"/>
              </w:rPr>
            </w:pPr>
            <w:r>
              <w:rPr>
                <w:rFonts w:cs="Calibri Light" w:cstheme="majorHAnsi" w:ascii="Calibri Light" w:hAnsi="Calibri Light"/>
                <w:spacing w:val="-2"/>
              </w:rPr>
            </w:r>
          </w:p>
        </w:tc>
      </w:tr>
      <w:tr>
        <w:trPr>
          <w:trHeight w:val="510" w:hRule="atLeast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4472C4" w:themeFill="accent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FFFFFF" w:themeColor="background1"/>
                <w:spacing w:val="-2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color w:val="FFFFFF" w:themeColor="background1"/>
                <w:spacing w:val="-2"/>
                <w:kern w:val="0"/>
                <w:sz w:val="22"/>
                <w:szCs w:val="22"/>
                <w:lang w:val="pl-PL" w:eastAsia="en-US" w:bidi="ar-SA"/>
              </w:rPr>
              <w:t>Telefon</w:t>
            </w:r>
          </w:p>
        </w:tc>
        <w:tc>
          <w:tcPr>
            <w:tcW w:w="6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95" w:leader="none"/>
                <w:tab w:val="left" w:pos="3331" w:leader="none"/>
                <w:tab w:val="left" w:pos="4546" w:leader="none"/>
                <w:tab w:val="left" w:pos="5938" w:leader="none"/>
                <w:tab w:val="left" w:pos="7886" w:leader="none"/>
                <w:tab w:val="left" w:pos="8707" w:leader="none"/>
              </w:tabs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spacing w:val="-2"/>
              </w:rPr>
            </w:pPr>
            <w:r>
              <w:rPr>
                <w:rFonts w:cs="Calibri Light" w:cstheme="majorHAnsi" w:ascii="Calibri Light" w:hAnsi="Calibri Light"/>
                <w:spacing w:val="-2"/>
              </w:rPr>
            </w:r>
          </w:p>
        </w:tc>
      </w:tr>
    </w:tbl>
    <w:p>
      <w:pPr>
        <w:pStyle w:val="NoSpacing"/>
        <w:rPr>
          <w:color w:val="FFFFFF" w:themeColor="background1"/>
          <w:sz w:val="20"/>
          <w:shd w:fill="FFFFFF" w:val="clear"/>
        </w:rPr>
      </w:pPr>
      <w:r>
        <w:rPr>
          <w:color w:val="FFFFFF" w:themeColor="background1"/>
          <w:sz w:val="20"/>
          <w:shd w:fill="FFFFFF" w:val="clear"/>
        </w:rPr>
      </w:r>
    </w:p>
    <w:tbl>
      <w:tblPr>
        <w:tblStyle w:val="Tabela-Siatka"/>
        <w:tblW w:w="9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2"/>
      </w:tblGrid>
      <w:tr>
        <w:trPr>
          <w:trHeight w:val="57" w:hRule="atLeast"/>
        </w:trPr>
        <w:tc>
          <w:tcPr>
            <w:tcW w:w="90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color="auto" w:fill="4472C4" w:themeFill="accent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  <w:t>Uwagi do projektu dokumentu</w:t>
            </w:r>
          </w:p>
        </w:tc>
      </w:tr>
      <w:tr>
        <w:trPr>
          <w:trHeight w:val="20" w:hRule="atLeast"/>
        </w:trPr>
        <w:tc>
          <w:tcPr>
            <w:tcW w:w="90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>
            <w:pPr>
              <w:pStyle w:val="Pl2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before="0" w:after="280"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212529"/>
                <w:kern w:val="0"/>
                <w:sz w:val="20"/>
                <w:szCs w:val="20"/>
                <w:lang w:val="pl-PL" w:bidi="ar-SA"/>
              </w:rPr>
              <w:t>Zapis w projekcie dokumentu z podaniem numeru strony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0" w:hRule="atLeast"/>
        </w:trPr>
        <w:tc>
          <w:tcPr>
            <w:tcW w:w="90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>
            <w:pPr>
              <w:pStyle w:val="Pl2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before="0" w:after="280"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212529"/>
                <w:kern w:val="0"/>
                <w:sz w:val="20"/>
                <w:szCs w:val="20"/>
                <w:lang w:val="pl-PL" w:bidi="ar-SA"/>
              </w:rPr>
              <w:t>Treść uwagi i propozycja zmiany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Calibri Light" w:cstheme="majorHAnsi" w:ascii="Calibri Light" w:hAnsi="Calibri Light"/>
                <w:color w:val="212529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0" w:hRule="atLeast"/>
        </w:trPr>
        <w:tc>
          <w:tcPr>
            <w:tcW w:w="90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>
            <w:pPr>
              <w:pStyle w:val="Pl2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before="0" w:after="280"/>
              <w:jc w:val="left"/>
              <w:rPr>
                <w:rFonts w:ascii="Calibri Light" w:hAnsi="Calibri Light" w:cs="Calibri Light" w:asciiTheme="majorHAnsi" w:cstheme="majorHAnsi" w:hAnsiTheme="majorHAnsi"/>
                <w:color w:val="212529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212529"/>
                <w:kern w:val="0"/>
                <w:sz w:val="20"/>
                <w:szCs w:val="20"/>
                <w:lang w:val="pl-PL" w:bidi="ar-SA"/>
              </w:rPr>
              <w:t>Uzasadnienie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Autospacing="1"/>
              <w:ind w:left="720" w:hanging="0"/>
              <w:jc w:val="left"/>
              <w:rPr>
                <w:rFonts w:ascii="Calibri Light" w:hAnsi="Calibri Light" w:eastAsia="Times New Roman" w:cs="Calibri Light" w:asciiTheme="majorHAnsi" w:cstheme="majorHAnsi" w:hAnsiTheme="majorHAnsi"/>
                <w:color w:val="212529"/>
                <w:sz w:val="20"/>
                <w:szCs w:val="20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color w:val="212529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Autospacing="1"/>
              <w:ind w:left="720" w:hanging="0"/>
              <w:jc w:val="left"/>
              <w:rPr>
                <w:rFonts w:ascii="Calibri Light" w:hAnsi="Calibri Light" w:eastAsia="Times New Roman" w:cs="Calibri Light" w:asciiTheme="majorHAnsi" w:cstheme="majorHAnsi" w:hAnsiTheme="majorHAnsi"/>
                <w:color w:val="212529"/>
                <w:sz w:val="20"/>
                <w:szCs w:val="20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color w:val="212529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ind w:left="720" w:hanging="0"/>
              <w:jc w:val="left"/>
              <w:rPr>
                <w:rFonts w:ascii="Calibri Light" w:hAnsi="Calibri Light" w:eastAsia="Times New Roman" w:cs="Calibri Light" w:asciiTheme="majorHAnsi" w:cstheme="majorHAnsi" w:hAnsiTheme="majorHAnsi"/>
                <w:color w:val="212529"/>
                <w:sz w:val="20"/>
                <w:szCs w:val="20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color w:val="212529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ind w:right="167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/>
        <w:ind w:right="167" w:hanging="0"/>
        <w:jc w:val="both"/>
        <w:rPr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0"/>
          <w:szCs w:val="20"/>
        </w:rPr>
        <w:t>Wyrażam zgodę na przetwarzanie moich danych osobowych e-mail, nr telefonu w celu złożenia niniejszego formularza. Zostałem/am poinformowana, że każdą ze zgód mogę w dowolnym momencie wycofać. Wycofanie zgody nie wpływa na zgodność z prawem przetwarzania którego dokonano na podstawie zgody przed jej wycofaniem.</w:t>
      </w:r>
    </w:p>
    <w:p>
      <w:pPr>
        <w:pStyle w:val="Normal"/>
        <w:ind w:left="6379" w:right="167" w:hanging="0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</w:t>
      </w:r>
      <w:r>
        <w:rPr>
          <w:rFonts w:cs="Calibri Light" w:ascii="Calibri Light" w:hAnsi="Calibri Light" w:asciiTheme="majorHAnsi" w:cstheme="majorHAnsi" w:hAnsiTheme="majorHAnsi"/>
        </w:rPr>
        <w:t>.……………</w:t>
      </w:r>
    </w:p>
    <w:p>
      <w:pPr>
        <w:pStyle w:val="Normal"/>
        <w:ind w:left="6379" w:right="167" w:hanging="0"/>
        <w:jc w:val="center"/>
        <w:rPr>
          <w:rFonts w:ascii="Calibri Light" w:hAnsi="Calibri Light" w:cs="Calibri Light" w:asciiTheme="majorHAnsi" w:cstheme="majorHAnsi" w:hAnsiTheme="majorHAnsi"/>
          <w:sz w:val="14"/>
          <w:szCs w:val="14"/>
        </w:rPr>
      </w:pPr>
      <w:r>
        <w:rPr>
          <w:rFonts w:cs="Calibri Light" w:ascii="Calibri Light" w:hAnsi="Calibri Light" w:asciiTheme="majorHAnsi" w:cstheme="majorHAnsi" w:hAnsiTheme="majorHAnsi"/>
        </w:rPr>
        <w:t>(podpis)</w:t>
      </w:r>
      <w:r>
        <w:br w:type="page"/>
      </w:r>
    </w:p>
    <w:tbl>
      <w:tblPr>
        <w:tblStyle w:val="Tabela-Siatka"/>
        <w:tblW w:w="9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trHeight w:val="283" w:hRule="atLeast"/>
        </w:trPr>
        <w:tc>
          <w:tcPr>
            <w:tcW w:w="9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4472C4" w:themeFill="accent1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  <w:b/>
                <w:b/>
                <w:color w:val="212529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>Klauzula RODO</w:t>
            </w:r>
          </w:p>
        </w:tc>
      </w:tr>
      <w:tr>
        <w:trPr/>
        <w:tc>
          <w:tcPr>
            <w:tcW w:w="90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INFORMACJA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dotycząca przetwarzania danych osobowych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Informuję, że zgodnie z art. 13 ust. 1 i 2 rozporządzenia Parlamentu Europejskiego i Rady (UE)</w:t>
              <w:br/>
              <w:t>2016/679 z dnia 27 kwietnia 2016 r. w sprawie ochrony osób fizycznych w związku</w:t>
              <w:br/>
              <w:t>z przetwarzaniem danych osobowych i w sprawie swobodnego przepływu takich danych oraz</w:t>
              <w:br/>
              <w:t>uchylenia dyrektywy 95/46/WE (ogólne rozporządzenie o ochronie danych) (Dz. Urz. UE L 119/1</w:t>
              <w:br/>
              <w:t>z 4 maja 2016 r.):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1. Administratorem danych osobowych jest Prezydent Miasta Oświęcim, z siedzibą</w:t>
              <w:br/>
              <w:t>w Oświęcimiu przy ul. Zaborskiej 2.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2. Z inspektorem ochrony danych można się skontaktować w sprawach dotyczących</w:t>
              <w:br/>
              <w:t>przetwarzania danych osobowych pisemnie na adres siedziby administratora wskazany</w:t>
              <w:br/>
              <w:t>wyżej, przez e-mail: iod@oswiecim.um.gov.pl lub telefonicznie: 33/846-62-21.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3. Dane osobowe uzyskane podczas konsultacji społecznych projektu </w:t>
            </w:r>
            <w:r>
              <w:rPr>
                <w:color w:val="000000"/>
                <w:sz w:val="20"/>
                <w:szCs w:val="20"/>
              </w:rPr>
              <w:t>aktualizacji</w:t>
            </w:r>
            <w:r>
              <w:rPr>
                <w:color w:val="000000"/>
                <w:sz w:val="20"/>
                <w:szCs w:val="20"/>
              </w:rPr>
              <w:br/>
              <w:t>Gminnego Programu Rewitalizacji Miasta Oświęcim na lata 2015-2030, odbywające się na podstawie art. 6 ustawy z dnia 9 października 2015 r. o rewitalizacji (t. j. Dz. U. z 2024 r. poz. 278) oraz uchwały</w:t>
              <w:br/>
              <w:t xml:space="preserve">nr LXIII/1003/23 Rady Miasta Oświęcim z dnia 28 czerwca 2023 r. w sprawie przystąpienia do sporządzenia zmiany Gminnego Programu Rewitalizacji Miasta Oświęcim na lata 2015-2025, będą przetwarzana tylko na potrzeby opracowania i dokonania niezbędnych zmian w projekcie aktualizacji Gminnego Programu Rewitalizacji Miasta Oświęcim, zgodnie z zapisami ustawy o rewitalizacji. Dane osobowe przetwarzane są na podstawie art. 6 ust. 1 lit. c i e ogólnego rozporządzenia o ochronie danych osobowych.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Dane kontaktowe tj. numer telefonu/mail przetwarzany jest na podstawie art. 6 ust.1 lit. a) ogólnego rozporządzenia o ochronie danych.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4. Dane osobowe mogą być przekazywane innym podmiotom wyłącznie na podstawie obowiązujących przepisów prawa, </w:t>
            </w:r>
            <w:r>
              <w:rPr>
                <w:color w:val="000000"/>
                <w:sz w:val="20"/>
                <w:szCs w:val="20"/>
                <w:lang w:val="pl-PL"/>
              </w:rPr>
              <w:t>w tym podmiotowi przetwarzającemu jakim jest: Stowarzyszenie Wspierania Inicjatyw Gospodarczych DELTA PARTNER z siedzibą w Cieszynie, przy ul. Zamkowej 3A/1.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5. Dane osobowe będą przetwarzane przez okres wynikający z rozporządzeniem Prezesa Rady</w:t>
              <w:br/>
              <w:t>Ministrów w sprawie instrukcji kancelaryjnej, jednolitych rzeczowych wykazów akt oraz</w:t>
              <w:br/>
              <w:t>instrukcji w sprawie organizacji i zakresu działania archiwów zakładowych z dnia</w:t>
              <w:br/>
              <w:t>18 stycznia 2011 r. (Dz. U. z 2011 Nr 14, poz. 67) - dla spraw określono kategorię</w:t>
              <w:br/>
              <w:t>archiwalną A.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6. Posiada Pan/i prawo dostępu do treści swoich danych oraz ich sprostowania, i ograniczenia</w:t>
              <w:br/>
              <w:t>przetwarzania danych z uwzględnieniem przepisów prawa.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7. Ma Pan/i prawo wniesienia skargi do Prezesa Urzędu Ochrony Danych Osobowych, gdy</w:t>
              <w:br/>
              <w:t>przetwarzanie danych osobowych Pana/ią dotyczących naruszałoby przepisy ogólnego</w:t>
              <w:br/>
              <w:t>rozporządzenia o ochronie danych osobowych z dnia 27 kwietnia 2016 r., Adres: 00-193 Warszawa,</w:t>
              <w:br/>
              <w:t>ul. Stawki 2.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8. Podanie danych osobowych jest dobrowolne, jednakże niepodanie danych osobowych</w:t>
              <w:br/>
              <w:t xml:space="preserve">będzie skutkowało nieuwzględnieniem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złożonych uwag lub/i opinii.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pl-PL"/>
              </w:rPr>
              <w:t>Podanie danych dodatkowych (kontaktowych) jest dobrowolne i pozostaje bez wpływu na  rozpatrzenie ankiety/opinii.</w:t>
            </w:r>
          </w:p>
          <w:p>
            <w:pPr>
              <w:pStyle w:val="Tretekstu"/>
              <w:widowControl w:val="false"/>
              <w:spacing w:lineRule="atLeast" w:line="345" w:before="0" w:after="0"/>
              <w:ind w:left="0" w:right="0" w:hanging="0"/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9. Przetwarzanie danych nie podlega zautomatyzowanemu podejmowaniu decyzji, w tym</w:t>
              <w:br/>
              <w:t>profilowaniu, o którym mowa w art. 22 ust. 1 i 4 RODO.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10. Administrator nie ma zamiaru przekazywać danych osobowych do państwa trzeciego lub</w:t>
              <w:br/>
              <w:t>organizacji międzynarodowej.</w:t>
            </w:r>
          </w:p>
        </w:tc>
      </w:tr>
    </w:tbl>
    <w:p>
      <w:pPr>
        <w:pStyle w:val="NoSpacing"/>
        <w:rPr>
          <w:shd w:fill="FFFFFF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709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72076051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0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0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0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0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0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0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cf49b4"/>
    <w:rPr>
      <w:b/>
      <w:bCs/>
    </w:rPr>
  </w:style>
  <w:style w:type="character" w:styleId="Wyrnienie">
    <w:name w:val="Wyróżnienie"/>
    <w:basedOn w:val="DefaultParagraphFont"/>
    <w:uiPriority w:val="20"/>
    <w:qFormat/>
    <w:rsid w:val="00cf49b4"/>
    <w:rPr>
      <w:i/>
      <w:iCs/>
    </w:rPr>
  </w:style>
  <w:style w:type="character" w:styleId="NagwekZnak" w:customStyle="1">
    <w:name w:val="Nagłówek Znak"/>
    <w:basedOn w:val="DefaultParagraphFont"/>
    <w:uiPriority w:val="99"/>
    <w:qFormat/>
    <w:rsid w:val="00cb1ebe"/>
    <w:rPr/>
  </w:style>
  <w:style w:type="character" w:styleId="StopkaZnak" w:customStyle="1">
    <w:name w:val="Stopka Znak"/>
    <w:basedOn w:val="DefaultParagraphFont"/>
    <w:uiPriority w:val="99"/>
    <w:qFormat/>
    <w:rsid w:val="00cb1eb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78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6788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6788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67885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367d9f"/>
    <w:rPr>
      <w:color w:val="0563C1" w:themeColor="hyperlink"/>
      <w:u w:val="single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49b4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d1b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l2" w:customStyle="1">
    <w:name w:val="pl-2"/>
    <w:basedOn w:val="Normal"/>
    <w:qFormat/>
    <w:rsid w:val="005f22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b1e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1e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78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6788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78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41BF-EAA4-4534-95BA-5305FEE9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LibreOffice/7.3.0.3$Windows_X86_64 LibreOffice_project/0f246aa12d0eee4a0f7adcefbf7c878fc2238db3</Application>
  <AppVersion>15.0000</AppVersion>
  <Pages>2</Pages>
  <Words>605</Words>
  <Characters>3795</Characters>
  <CharactersWithSpaces>4365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2022-06-13T07:32:00Z</dcterms:created>
  <dc:creator>Dawid</dc:creator>
  <dc:description/>
  <dc:language>pl-PL</dc:language>
  <cp:lastModifiedBy/>
  <cp:lastPrinted>2022-05-23T12:16:00Z</cp:lastPrinted>
  <dcterms:modified xsi:type="dcterms:W3CDTF">2024-06-07T13:48:08Z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